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E6DC5" w14:textId="77777777" w:rsidR="0056520B" w:rsidRDefault="0058116D" w:rsidP="00165D93">
      <w:pPr>
        <w:pStyle w:val="BodyText"/>
        <w:ind w:left="3300"/>
        <w:rPr>
          <w:rFonts w:ascii="Times New Roman"/>
          <w:sz w:val="18"/>
        </w:rPr>
      </w:pPr>
      <w:r>
        <w:rPr>
          <w:rFonts w:ascii="Times New Roman"/>
          <w:noProof/>
          <w:sz w:val="20"/>
        </w:rPr>
        <w:drawing>
          <wp:inline distT="0" distB="0" distL="0" distR="0" wp14:anchorId="33C29B74" wp14:editId="4BD2935F">
            <wp:extent cx="2170029" cy="6888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170029" cy="688848"/>
                    </a:xfrm>
                    <a:prstGeom prst="rect">
                      <a:avLst/>
                    </a:prstGeom>
                  </pic:spPr>
                </pic:pic>
              </a:graphicData>
            </a:graphic>
          </wp:inline>
        </w:drawing>
      </w:r>
    </w:p>
    <w:p w14:paraId="64760AD6" w14:textId="77777777" w:rsidR="00DB0052" w:rsidRDefault="00DB0052" w:rsidP="00165D93">
      <w:pPr>
        <w:pStyle w:val="BodyText"/>
        <w:ind w:left="3300"/>
        <w:rPr>
          <w:rFonts w:ascii="Times New Roman"/>
          <w:sz w:val="18"/>
        </w:rPr>
      </w:pPr>
    </w:p>
    <w:p w14:paraId="1F8A9FA4" w14:textId="77777777" w:rsidR="00DB0052" w:rsidRDefault="00DB0052" w:rsidP="00165D93">
      <w:pPr>
        <w:pStyle w:val="BodyText"/>
        <w:ind w:left="3300"/>
        <w:rPr>
          <w:rFonts w:ascii="Times New Roman"/>
          <w:sz w:val="18"/>
        </w:rPr>
      </w:pPr>
    </w:p>
    <w:p w14:paraId="6269034C" w14:textId="54A479C9" w:rsidR="00554840" w:rsidRPr="00554840" w:rsidRDefault="00554840" w:rsidP="00554840">
      <w:pPr>
        <w:pStyle w:val="BodyText"/>
        <w:spacing w:before="11"/>
        <w:jc w:val="center"/>
        <w:rPr>
          <w:b/>
          <w:bCs/>
          <w:lang w:val="en-CA"/>
        </w:rPr>
      </w:pPr>
      <w:r w:rsidRPr="00554840">
        <w:rPr>
          <w:b/>
          <w:bCs/>
          <w:lang w:val="en-CA"/>
        </w:rPr>
        <w:t>NOTICE OF PASSING</w:t>
      </w:r>
    </w:p>
    <w:p w14:paraId="307463E2" w14:textId="1907ECFA" w:rsidR="00866953" w:rsidRDefault="00554840" w:rsidP="00034F69">
      <w:pPr>
        <w:pStyle w:val="BodyText"/>
        <w:spacing w:before="11"/>
        <w:jc w:val="center"/>
        <w:rPr>
          <w:b/>
          <w:bCs/>
          <w:lang w:val="en-CA"/>
        </w:rPr>
      </w:pPr>
      <w:r w:rsidRPr="00554840">
        <w:rPr>
          <w:b/>
          <w:bCs/>
          <w:lang w:val="en-CA"/>
        </w:rPr>
        <w:t>OF</w:t>
      </w:r>
      <w:r w:rsidR="00C968DA">
        <w:rPr>
          <w:b/>
          <w:bCs/>
          <w:lang w:val="en-CA"/>
        </w:rPr>
        <w:t xml:space="preserve"> </w:t>
      </w:r>
      <w:r w:rsidRPr="00554840">
        <w:rPr>
          <w:b/>
          <w:bCs/>
          <w:lang w:val="en-CA"/>
        </w:rPr>
        <w:t>ZONING BY-LAW</w:t>
      </w:r>
      <w:r w:rsidR="00034F69">
        <w:rPr>
          <w:b/>
          <w:bCs/>
          <w:lang w:val="en-CA"/>
        </w:rPr>
        <w:t xml:space="preserve"> </w:t>
      </w:r>
      <w:r w:rsidRPr="00554840">
        <w:rPr>
          <w:b/>
          <w:bCs/>
          <w:lang w:val="en-CA"/>
        </w:rPr>
        <w:t xml:space="preserve">N° </w:t>
      </w:r>
      <w:r w:rsidR="00034F69">
        <w:rPr>
          <w:b/>
          <w:bCs/>
          <w:lang w:val="en-CA"/>
        </w:rPr>
        <w:t>72</w:t>
      </w:r>
      <w:r w:rsidRPr="00554840">
        <w:rPr>
          <w:b/>
          <w:bCs/>
          <w:lang w:val="en-CA"/>
        </w:rPr>
        <w:t>-20</w:t>
      </w:r>
      <w:r w:rsidR="007C10CB">
        <w:rPr>
          <w:b/>
          <w:bCs/>
          <w:lang w:val="en-CA"/>
        </w:rPr>
        <w:t>2</w:t>
      </w:r>
      <w:r w:rsidR="00A54147">
        <w:rPr>
          <w:b/>
          <w:bCs/>
          <w:lang w:val="en-CA"/>
        </w:rPr>
        <w:t>4</w:t>
      </w:r>
      <w:r w:rsidR="00034F69">
        <w:rPr>
          <w:b/>
          <w:bCs/>
          <w:lang w:val="en-CA"/>
        </w:rPr>
        <w:t xml:space="preserve"> and </w:t>
      </w:r>
      <w:r w:rsidR="00034F69" w:rsidRPr="00554840">
        <w:rPr>
          <w:b/>
          <w:bCs/>
          <w:lang w:val="en-CA"/>
        </w:rPr>
        <w:t xml:space="preserve">N° </w:t>
      </w:r>
      <w:r w:rsidR="00034F69">
        <w:rPr>
          <w:b/>
          <w:bCs/>
          <w:lang w:val="en-CA"/>
        </w:rPr>
        <w:t>73</w:t>
      </w:r>
      <w:r w:rsidR="00034F69" w:rsidRPr="00554840">
        <w:rPr>
          <w:b/>
          <w:bCs/>
          <w:lang w:val="en-CA"/>
        </w:rPr>
        <w:t>-20</w:t>
      </w:r>
      <w:r w:rsidR="00034F69">
        <w:rPr>
          <w:b/>
          <w:bCs/>
          <w:lang w:val="en-CA"/>
        </w:rPr>
        <w:t>24</w:t>
      </w:r>
    </w:p>
    <w:p w14:paraId="2835B905" w14:textId="77777777" w:rsidR="00A54147" w:rsidRDefault="00A54147" w:rsidP="00554840">
      <w:pPr>
        <w:pStyle w:val="BodyText"/>
        <w:spacing w:before="11"/>
        <w:jc w:val="center"/>
        <w:rPr>
          <w:b/>
          <w:bCs/>
          <w:lang w:val="en-CA"/>
        </w:rPr>
      </w:pPr>
    </w:p>
    <w:p w14:paraId="2E386D30" w14:textId="170C758E" w:rsidR="00177243" w:rsidRDefault="00866953" w:rsidP="00A54147">
      <w:pPr>
        <w:pStyle w:val="BodyText"/>
        <w:spacing w:before="11"/>
        <w:jc w:val="center"/>
        <w:rPr>
          <w:b/>
          <w:bCs/>
          <w:lang w:val="en-CA"/>
        </w:rPr>
      </w:pPr>
      <w:r>
        <w:rPr>
          <w:b/>
          <w:bCs/>
          <w:lang w:val="en-CA"/>
        </w:rPr>
        <w:t xml:space="preserve">Date of Decision: </w:t>
      </w:r>
      <w:r w:rsidR="00034F69">
        <w:rPr>
          <w:b/>
          <w:bCs/>
          <w:lang w:val="en-CA"/>
        </w:rPr>
        <w:t xml:space="preserve">December </w:t>
      </w:r>
      <w:r w:rsidR="00144134">
        <w:rPr>
          <w:b/>
          <w:bCs/>
          <w:lang w:val="en-CA"/>
        </w:rPr>
        <w:t>9</w:t>
      </w:r>
      <w:r>
        <w:rPr>
          <w:b/>
          <w:bCs/>
          <w:lang w:val="en-CA"/>
        </w:rPr>
        <w:t>, 2024</w:t>
      </w:r>
    </w:p>
    <w:p w14:paraId="3F489A12" w14:textId="480BFD3E" w:rsidR="00866953" w:rsidRDefault="00177243" w:rsidP="00A54147">
      <w:pPr>
        <w:pStyle w:val="BodyText"/>
        <w:spacing w:before="11"/>
        <w:jc w:val="center"/>
        <w:rPr>
          <w:b/>
          <w:bCs/>
          <w:lang w:val="en-CA"/>
        </w:rPr>
      </w:pPr>
      <w:r>
        <w:rPr>
          <w:b/>
          <w:bCs/>
          <w:lang w:val="en-CA"/>
        </w:rPr>
        <w:t xml:space="preserve">Date of Notice: </w:t>
      </w:r>
      <w:r w:rsidR="00144134">
        <w:rPr>
          <w:b/>
          <w:bCs/>
          <w:lang w:val="en-CA"/>
        </w:rPr>
        <w:t>December</w:t>
      </w:r>
      <w:r w:rsidR="000B1D24">
        <w:rPr>
          <w:b/>
          <w:bCs/>
          <w:lang w:val="en-CA"/>
        </w:rPr>
        <w:t xml:space="preserve"> 1</w:t>
      </w:r>
      <w:r w:rsidR="00184C74">
        <w:rPr>
          <w:b/>
          <w:bCs/>
          <w:lang w:val="en-CA"/>
        </w:rPr>
        <w:t>3</w:t>
      </w:r>
      <w:r w:rsidR="00144134">
        <w:rPr>
          <w:b/>
          <w:bCs/>
          <w:lang w:val="en-CA"/>
        </w:rPr>
        <w:t>, 2024</w:t>
      </w:r>
      <w:r w:rsidR="00866953">
        <w:rPr>
          <w:b/>
          <w:bCs/>
          <w:lang w:val="en-CA"/>
        </w:rPr>
        <w:t xml:space="preserve"> </w:t>
      </w:r>
    </w:p>
    <w:p w14:paraId="7A56890A" w14:textId="2E18D9B9" w:rsidR="00866953" w:rsidRPr="00554840" w:rsidRDefault="00866953" w:rsidP="00554840">
      <w:pPr>
        <w:pStyle w:val="BodyText"/>
        <w:spacing w:before="11"/>
        <w:jc w:val="center"/>
        <w:rPr>
          <w:b/>
          <w:bCs/>
          <w:lang w:val="en-CA"/>
        </w:rPr>
      </w:pPr>
      <w:r>
        <w:rPr>
          <w:b/>
          <w:bCs/>
          <w:lang w:val="en-CA"/>
        </w:rPr>
        <w:t>Last Date of A</w:t>
      </w:r>
      <w:r w:rsidRPr="00144134">
        <w:rPr>
          <w:b/>
          <w:bCs/>
          <w:lang w:val="en-CA"/>
        </w:rPr>
        <w:t xml:space="preserve">ppeal: </w:t>
      </w:r>
      <w:r w:rsidR="00144134" w:rsidRPr="00144134">
        <w:rPr>
          <w:b/>
          <w:bCs/>
          <w:lang w:val="en-CA"/>
        </w:rPr>
        <w:t>December 29</w:t>
      </w:r>
      <w:r w:rsidR="00A54147" w:rsidRPr="00144134">
        <w:rPr>
          <w:b/>
          <w:bCs/>
          <w:lang w:val="en-CA"/>
        </w:rPr>
        <w:t>, 202</w:t>
      </w:r>
      <w:r w:rsidR="00144134" w:rsidRPr="00144134">
        <w:rPr>
          <w:b/>
          <w:bCs/>
          <w:lang w:val="en-CA"/>
        </w:rPr>
        <w:t>4</w:t>
      </w:r>
    </w:p>
    <w:p w14:paraId="7F5363AF" w14:textId="77777777" w:rsidR="00866953" w:rsidRPr="00177243" w:rsidRDefault="00866953" w:rsidP="0028570F">
      <w:pPr>
        <w:jc w:val="center"/>
        <w:rPr>
          <w:bCs/>
          <w:sz w:val="23"/>
          <w:szCs w:val="23"/>
          <w:lang w:val="en-CA"/>
        </w:rPr>
      </w:pPr>
    </w:p>
    <w:p w14:paraId="2CAA7FA1" w14:textId="77777777" w:rsidR="00554840" w:rsidRPr="0028570F" w:rsidRDefault="00554840" w:rsidP="009F7050">
      <w:pPr>
        <w:ind w:right="81" w:firstLine="8789"/>
        <w:rPr>
          <w:sz w:val="23"/>
          <w:szCs w:val="23"/>
          <w:lang w:val="en-CA"/>
        </w:rPr>
      </w:pPr>
    </w:p>
    <w:p w14:paraId="3639F92C" w14:textId="601AEDA3" w:rsidR="00F17B2E" w:rsidRPr="00034F69" w:rsidRDefault="00F17B2E" w:rsidP="00052230">
      <w:pPr>
        <w:jc w:val="both"/>
        <w:rPr>
          <w:rFonts w:eastAsiaTheme="minorHAnsi"/>
          <w:color w:val="000000"/>
          <w:sz w:val="24"/>
          <w:szCs w:val="24"/>
          <w:lang w:val="en-CA"/>
        </w:rPr>
      </w:pPr>
      <w:r w:rsidRPr="00F17B2E">
        <w:rPr>
          <w:rFonts w:eastAsiaTheme="minorHAnsi"/>
          <w:b/>
          <w:bCs/>
          <w:color w:val="000000"/>
          <w:sz w:val="24"/>
          <w:szCs w:val="24"/>
          <w:lang w:val="en-CA"/>
        </w:rPr>
        <w:t>TAKE NOTICE</w:t>
      </w:r>
      <w:r w:rsidRPr="00F17B2E">
        <w:rPr>
          <w:rFonts w:eastAsiaTheme="minorHAnsi"/>
          <w:color w:val="000000"/>
          <w:sz w:val="24"/>
          <w:szCs w:val="24"/>
          <w:lang w:val="en-CA"/>
        </w:rPr>
        <w:t xml:space="preserve"> that the Council of the Town of </w:t>
      </w:r>
      <w:r w:rsidRPr="00034F69">
        <w:rPr>
          <w:rFonts w:eastAsiaTheme="minorHAnsi"/>
          <w:color w:val="000000"/>
          <w:sz w:val="24"/>
          <w:szCs w:val="24"/>
          <w:lang w:val="en-CA"/>
        </w:rPr>
        <w:t xml:space="preserve">Hawkesbury passed </w:t>
      </w:r>
      <w:r w:rsidRPr="00034F69">
        <w:rPr>
          <w:rFonts w:eastAsiaTheme="minorHAnsi"/>
          <w:b/>
          <w:bCs/>
          <w:color w:val="000000"/>
          <w:sz w:val="24"/>
          <w:szCs w:val="24"/>
          <w:lang w:val="en-CA"/>
        </w:rPr>
        <w:t>By-law N</w:t>
      </w:r>
      <w:r w:rsidR="008B3B17">
        <w:rPr>
          <w:rFonts w:eastAsiaTheme="minorHAnsi"/>
          <w:b/>
          <w:bCs/>
          <w:color w:val="000000"/>
          <w:sz w:val="24"/>
          <w:szCs w:val="24"/>
          <w:lang w:val="en-CA"/>
        </w:rPr>
        <w:t>°</w:t>
      </w:r>
      <w:r w:rsidRPr="00034F69">
        <w:rPr>
          <w:rFonts w:eastAsiaTheme="minorHAnsi"/>
          <w:b/>
          <w:bCs/>
          <w:color w:val="000000"/>
          <w:sz w:val="24"/>
          <w:szCs w:val="24"/>
          <w:lang w:val="en-CA"/>
        </w:rPr>
        <w:t xml:space="preserve"> </w:t>
      </w:r>
      <w:r w:rsidR="00034F69" w:rsidRPr="00034F69">
        <w:rPr>
          <w:rFonts w:eastAsiaTheme="minorHAnsi"/>
          <w:b/>
          <w:bCs/>
          <w:color w:val="000000"/>
          <w:sz w:val="24"/>
          <w:szCs w:val="24"/>
          <w:lang w:val="en-CA"/>
        </w:rPr>
        <w:t>72</w:t>
      </w:r>
      <w:r w:rsidRPr="00034F69">
        <w:rPr>
          <w:rFonts w:eastAsiaTheme="minorHAnsi"/>
          <w:b/>
          <w:bCs/>
          <w:color w:val="000000"/>
          <w:sz w:val="24"/>
          <w:szCs w:val="24"/>
          <w:lang w:val="en-CA"/>
        </w:rPr>
        <w:t>-2024</w:t>
      </w:r>
      <w:r w:rsidR="00034F69" w:rsidRPr="00034F69">
        <w:rPr>
          <w:rFonts w:eastAsiaTheme="minorHAnsi"/>
          <w:b/>
          <w:bCs/>
          <w:color w:val="000000"/>
          <w:sz w:val="24"/>
          <w:szCs w:val="24"/>
          <w:lang w:val="en-CA"/>
        </w:rPr>
        <w:t xml:space="preserve"> and </w:t>
      </w:r>
      <w:r w:rsidR="003E1C26" w:rsidRPr="00034F69">
        <w:rPr>
          <w:rFonts w:eastAsiaTheme="minorHAnsi"/>
          <w:b/>
          <w:bCs/>
          <w:color w:val="000000"/>
          <w:sz w:val="24"/>
          <w:szCs w:val="24"/>
          <w:lang w:val="en-CA"/>
        </w:rPr>
        <w:t>N</w:t>
      </w:r>
      <w:r w:rsidR="003E1C26">
        <w:rPr>
          <w:rFonts w:eastAsiaTheme="minorHAnsi"/>
          <w:b/>
          <w:bCs/>
          <w:color w:val="000000"/>
          <w:sz w:val="24"/>
          <w:szCs w:val="24"/>
          <w:lang w:val="en-CA"/>
        </w:rPr>
        <w:t xml:space="preserve">° </w:t>
      </w:r>
      <w:r w:rsidR="00034F69" w:rsidRPr="00034F69">
        <w:rPr>
          <w:rFonts w:eastAsiaTheme="minorHAnsi"/>
          <w:b/>
          <w:bCs/>
          <w:color w:val="000000"/>
          <w:sz w:val="24"/>
          <w:szCs w:val="24"/>
          <w:lang w:val="en-CA"/>
        </w:rPr>
        <w:t>73-2024</w:t>
      </w:r>
      <w:r w:rsidRPr="00034F69">
        <w:rPr>
          <w:rFonts w:eastAsiaTheme="minorHAnsi"/>
          <w:color w:val="000000"/>
          <w:sz w:val="24"/>
          <w:szCs w:val="24"/>
          <w:lang w:val="en-CA"/>
        </w:rPr>
        <w:t xml:space="preserve"> </w:t>
      </w:r>
      <w:r w:rsidRPr="00034F69">
        <w:rPr>
          <w:sz w:val="24"/>
          <w:szCs w:val="24"/>
        </w:rPr>
        <w:t>to amend Zoning By-Law N</w:t>
      </w:r>
      <w:r w:rsidR="002D3187">
        <w:rPr>
          <w:sz w:val="24"/>
          <w:szCs w:val="24"/>
        </w:rPr>
        <w:t>°</w:t>
      </w:r>
      <w:r w:rsidRPr="00034F69">
        <w:rPr>
          <w:sz w:val="24"/>
          <w:szCs w:val="24"/>
        </w:rPr>
        <w:t xml:space="preserve"> 20-2018</w:t>
      </w:r>
      <w:r w:rsidRPr="00034F69">
        <w:rPr>
          <w:rFonts w:eastAsiaTheme="minorHAnsi"/>
          <w:color w:val="000000"/>
          <w:sz w:val="24"/>
          <w:szCs w:val="24"/>
          <w:lang w:val="en-CA"/>
        </w:rPr>
        <w:t xml:space="preserve">, at a meeting held on </w:t>
      </w:r>
      <w:r w:rsidR="00034F69">
        <w:rPr>
          <w:rFonts w:eastAsiaTheme="minorHAnsi"/>
          <w:color w:val="000000"/>
          <w:sz w:val="24"/>
          <w:szCs w:val="24"/>
          <w:lang w:val="en-CA"/>
        </w:rPr>
        <w:t>December</w:t>
      </w:r>
      <w:r w:rsidRPr="00034F69">
        <w:rPr>
          <w:rFonts w:eastAsiaTheme="minorHAnsi"/>
          <w:color w:val="000000"/>
          <w:sz w:val="24"/>
          <w:szCs w:val="24"/>
          <w:lang w:val="en-CA"/>
        </w:rPr>
        <w:t xml:space="preserve"> </w:t>
      </w:r>
      <w:r w:rsidR="00144134">
        <w:rPr>
          <w:rFonts w:eastAsiaTheme="minorHAnsi"/>
          <w:color w:val="000000"/>
          <w:sz w:val="24"/>
          <w:szCs w:val="24"/>
          <w:lang w:val="en-CA"/>
        </w:rPr>
        <w:t>9</w:t>
      </w:r>
      <w:r w:rsidRPr="00034F69">
        <w:rPr>
          <w:rFonts w:eastAsiaTheme="minorHAnsi"/>
          <w:color w:val="000000"/>
          <w:sz w:val="24"/>
          <w:szCs w:val="24"/>
          <w:lang w:val="en-CA"/>
        </w:rPr>
        <w:t xml:space="preserve">, 2024, under Section 17 of the </w:t>
      </w:r>
      <w:r w:rsidRPr="008B3B17">
        <w:rPr>
          <w:rFonts w:eastAsiaTheme="minorHAnsi"/>
          <w:i/>
          <w:iCs/>
          <w:color w:val="000000"/>
          <w:sz w:val="24"/>
          <w:szCs w:val="24"/>
          <w:lang w:val="en-CA"/>
        </w:rPr>
        <w:t>Planning Act</w:t>
      </w:r>
      <w:r w:rsidRPr="00034F69">
        <w:rPr>
          <w:rFonts w:eastAsiaTheme="minorHAnsi"/>
          <w:color w:val="000000"/>
          <w:sz w:val="24"/>
          <w:szCs w:val="24"/>
          <w:lang w:val="en-CA"/>
        </w:rPr>
        <w:t xml:space="preserve">, RSO 1990, c. P.13, as amended. </w:t>
      </w:r>
    </w:p>
    <w:p w14:paraId="3AC72876" w14:textId="77777777" w:rsidR="00554840" w:rsidRPr="00034F69" w:rsidRDefault="00554840" w:rsidP="00052230">
      <w:pPr>
        <w:pStyle w:val="Default"/>
        <w:jc w:val="both"/>
      </w:pPr>
    </w:p>
    <w:p w14:paraId="2843A94C" w14:textId="0B4458BF" w:rsidR="00554840" w:rsidRPr="00A54147" w:rsidRDefault="00554840" w:rsidP="00052230">
      <w:pPr>
        <w:ind w:right="81"/>
        <w:jc w:val="both"/>
        <w:rPr>
          <w:sz w:val="24"/>
          <w:szCs w:val="24"/>
        </w:rPr>
      </w:pPr>
      <w:r w:rsidRPr="00A54147">
        <w:rPr>
          <w:b/>
          <w:bCs/>
          <w:sz w:val="24"/>
          <w:szCs w:val="24"/>
        </w:rPr>
        <w:t xml:space="preserve">DESCRIPTION OF LANDS: </w:t>
      </w:r>
      <w:r w:rsidR="00C968DA" w:rsidRPr="00A54147">
        <w:rPr>
          <w:sz w:val="24"/>
          <w:szCs w:val="24"/>
        </w:rPr>
        <w:t xml:space="preserve">The </w:t>
      </w:r>
      <w:r w:rsidR="00E42DC2">
        <w:rPr>
          <w:sz w:val="24"/>
          <w:szCs w:val="24"/>
        </w:rPr>
        <w:t>s</w:t>
      </w:r>
      <w:r w:rsidR="00C968DA" w:rsidRPr="00A54147">
        <w:rPr>
          <w:sz w:val="24"/>
          <w:szCs w:val="24"/>
        </w:rPr>
        <w:t xml:space="preserve">ubject </w:t>
      </w:r>
      <w:r w:rsidR="00E42DC2">
        <w:rPr>
          <w:sz w:val="24"/>
          <w:szCs w:val="24"/>
        </w:rPr>
        <w:t xml:space="preserve">lands are </w:t>
      </w:r>
      <w:r w:rsidR="00C968DA" w:rsidRPr="00A54147">
        <w:rPr>
          <w:sz w:val="24"/>
          <w:szCs w:val="24"/>
        </w:rPr>
        <w:t xml:space="preserve">located on </w:t>
      </w:r>
      <w:r w:rsidR="00C63D2D">
        <w:rPr>
          <w:sz w:val="24"/>
          <w:szCs w:val="24"/>
        </w:rPr>
        <w:t>the east side of John Street, municipally addressed as 157 and 189 John Street, and</w:t>
      </w:r>
      <w:r w:rsidR="00F17B2E">
        <w:rPr>
          <w:sz w:val="24"/>
          <w:szCs w:val="24"/>
        </w:rPr>
        <w:t xml:space="preserve"> described as </w:t>
      </w:r>
      <w:r w:rsidR="00C63D2D" w:rsidRPr="003E62A4">
        <w:rPr>
          <w:sz w:val="24"/>
          <w:szCs w:val="24"/>
        </w:rPr>
        <w:t xml:space="preserve">Lots 4, 5, 7 and Part </w:t>
      </w:r>
      <w:r w:rsidR="00C63D2D">
        <w:rPr>
          <w:sz w:val="24"/>
          <w:szCs w:val="24"/>
        </w:rPr>
        <w:t xml:space="preserve">of </w:t>
      </w:r>
      <w:r w:rsidR="00C63D2D" w:rsidRPr="003E62A4">
        <w:rPr>
          <w:sz w:val="24"/>
          <w:szCs w:val="24"/>
        </w:rPr>
        <w:t>Lot 8, Registered Plan M-21</w:t>
      </w:r>
      <w:r w:rsidR="00C63D2D">
        <w:rPr>
          <w:sz w:val="24"/>
          <w:szCs w:val="24"/>
        </w:rPr>
        <w:t xml:space="preserve">. </w:t>
      </w:r>
      <w:r w:rsidRPr="00A54147">
        <w:rPr>
          <w:sz w:val="24"/>
          <w:szCs w:val="24"/>
        </w:rPr>
        <w:t>A Key Map is provided below.</w:t>
      </w:r>
    </w:p>
    <w:p w14:paraId="04A35DF0" w14:textId="77777777" w:rsidR="00554840" w:rsidRPr="00A54147" w:rsidRDefault="00554840" w:rsidP="00052230">
      <w:pPr>
        <w:ind w:right="81"/>
        <w:jc w:val="both"/>
        <w:rPr>
          <w:sz w:val="24"/>
          <w:szCs w:val="24"/>
        </w:rPr>
      </w:pPr>
    </w:p>
    <w:p w14:paraId="75AAE8A6" w14:textId="736F89D7" w:rsidR="00C63D2D" w:rsidRDefault="007C10CB" w:rsidP="00052230">
      <w:pPr>
        <w:ind w:right="81"/>
        <w:jc w:val="both"/>
        <w:rPr>
          <w:rFonts w:cstheme="minorBidi"/>
          <w:color w:val="000000" w:themeColor="text1"/>
          <w:sz w:val="24"/>
          <w:szCs w:val="24"/>
        </w:rPr>
      </w:pPr>
      <w:r w:rsidRPr="00A54147">
        <w:rPr>
          <w:b/>
          <w:bCs/>
          <w:sz w:val="24"/>
          <w:szCs w:val="24"/>
        </w:rPr>
        <w:t xml:space="preserve">THE PURPOSE AND EFFECT OF </w:t>
      </w:r>
      <w:r w:rsidR="00E42DC2">
        <w:rPr>
          <w:b/>
          <w:bCs/>
          <w:sz w:val="24"/>
          <w:szCs w:val="24"/>
        </w:rPr>
        <w:t xml:space="preserve">ZONING </w:t>
      </w:r>
      <w:r w:rsidR="0028570F" w:rsidRPr="00A54147">
        <w:rPr>
          <w:b/>
          <w:bCs/>
          <w:sz w:val="24"/>
          <w:szCs w:val="24"/>
        </w:rPr>
        <w:t>BY-LAW</w:t>
      </w:r>
      <w:r w:rsidR="00144134">
        <w:rPr>
          <w:b/>
          <w:bCs/>
          <w:sz w:val="24"/>
          <w:szCs w:val="24"/>
        </w:rPr>
        <w:t xml:space="preserve"> AMENDMENT</w:t>
      </w:r>
      <w:r w:rsidR="0028570F" w:rsidRPr="00A54147">
        <w:rPr>
          <w:b/>
          <w:bCs/>
          <w:sz w:val="24"/>
          <w:szCs w:val="24"/>
        </w:rPr>
        <w:t xml:space="preserve"> N</w:t>
      </w:r>
      <w:r w:rsidR="003E1C26">
        <w:rPr>
          <w:b/>
          <w:bCs/>
          <w:sz w:val="24"/>
          <w:szCs w:val="24"/>
        </w:rPr>
        <w:t>°</w:t>
      </w:r>
      <w:r w:rsidR="0028570F" w:rsidRPr="00E42DC2">
        <w:rPr>
          <w:b/>
          <w:bCs/>
          <w:sz w:val="24"/>
          <w:szCs w:val="24"/>
        </w:rPr>
        <w:t xml:space="preserve"> </w:t>
      </w:r>
      <w:r w:rsidR="00034F69">
        <w:rPr>
          <w:b/>
          <w:bCs/>
          <w:sz w:val="24"/>
          <w:szCs w:val="24"/>
          <w:lang w:val="en-CA"/>
        </w:rPr>
        <w:t>72</w:t>
      </w:r>
      <w:r w:rsidR="0028570F" w:rsidRPr="00E42DC2">
        <w:rPr>
          <w:b/>
          <w:bCs/>
          <w:sz w:val="24"/>
          <w:szCs w:val="24"/>
        </w:rPr>
        <w:t>-</w:t>
      </w:r>
      <w:r w:rsidR="0028570F" w:rsidRPr="00A54147">
        <w:rPr>
          <w:b/>
          <w:bCs/>
          <w:sz w:val="24"/>
          <w:szCs w:val="24"/>
        </w:rPr>
        <w:t>202</w:t>
      </w:r>
      <w:r w:rsidR="00B050E2">
        <w:rPr>
          <w:b/>
          <w:bCs/>
          <w:sz w:val="24"/>
          <w:szCs w:val="24"/>
        </w:rPr>
        <w:t>4</w:t>
      </w:r>
      <w:r w:rsidR="00034F69">
        <w:rPr>
          <w:b/>
          <w:bCs/>
          <w:sz w:val="24"/>
          <w:szCs w:val="24"/>
        </w:rPr>
        <w:t xml:space="preserve"> </w:t>
      </w:r>
      <w:r w:rsidR="00C63D2D">
        <w:rPr>
          <w:b/>
          <w:bCs/>
          <w:sz w:val="24"/>
          <w:szCs w:val="24"/>
        </w:rPr>
        <w:t>AND</w:t>
      </w:r>
      <w:r w:rsidR="000C6240">
        <w:rPr>
          <w:b/>
          <w:bCs/>
          <w:sz w:val="24"/>
          <w:szCs w:val="24"/>
        </w:rPr>
        <w:t xml:space="preserve">       </w:t>
      </w:r>
      <w:r w:rsidR="003E1C26">
        <w:rPr>
          <w:b/>
          <w:bCs/>
          <w:sz w:val="24"/>
          <w:szCs w:val="24"/>
        </w:rPr>
        <w:t>N°</w:t>
      </w:r>
      <w:r w:rsidR="00C63D2D">
        <w:rPr>
          <w:b/>
          <w:bCs/>
          <w:sz w:val="24"/>
          <w:szCs w:val="24"/>
        </w:rPr>
        <w:t xml:space="preserve"> 73-2024</w:t>
      </w:r>
      <w:r w:rsidRPr="00A54147">
        <w:rPr>
          <w:b/>
          <w:bCs/>
          <w:sz w:val="24"/>
          <w:szCs w:val="24"/>
        </w:rPr>
        <w:t>:</w:t>
      </w:r>
      <w:r w:rsidR="00866953" w:rsidRPr="00A54147">
        <w:rPr>
          <w:sz w:val="24"/>
          <w:szCs w:val="24"/>
        </w:rPr>
        <w:t xml:space="preserve"> </w:t>
      </w:r>
      <w:r w:rsidR="00144134">
        <w:rPr>
          <w:sz w:val="24"/>
          <w:szCs w:val="24"/>
        </w:rPr>
        <w:t>T</w:t>
      </w:r>
      <w:r w:rsidR="0028570F" w:rsidRPr="00A54147">
        <w:rPr>
          <w:sz w:val="24"/>
          <w:szCs w:val="24"/>
        </w:rPr>
        <w:t xml:space="preserve">o amend </w:t>
      </w:r>
      <w:r w:rsidR="0028570F" w:rsidRPr="00C63D2D">
        <w:rPr>
          <w:sz w:val="24"/>
          <w:szCs w:val="24"/>
        </w:rPr>
        <w:t>Zoning By-law N</w:t>
      </w:r>
      <w:r w:rsidR="000C6240">
        <w:rPr>
          <w:sz w:val="24"/>
          <w:szCs w:val="24"/>
        </w:rPr>
        <w:t>°</w:t>
      </w:r>
      <w:r w:rsidR="0028570F" w:rsidRPr="00C63D2D">
        <w:rPr>
          <w:sz w:val="24"/>
          <w:szCs w:val="24"/>
        </w:rPr>
        <w:t xml:space="preserve"> </w:t>
      </w:r>
      <w:r w:rsidR="00C968DA" w:rsidRPr="00C63D2D">
        <w:rPr>
          <w:sz w:val="24"/>
          <w:szCs w:val="24"/>
        </w:rPr>
        <w:t>20</w:t>
      </w:r>
      <w:r w:rsidR="0028570F" w:rsidRPr="00C63D2D">
        <w:rPr>
          <w:sz w:val="24"/>
          <w:szCs w:val="24"/>
        </w:rPr>
        <w:t>-</w:t>
      </w:r>
      <w:r w:rsidR="00C968DA" w:rsidRPr="00C63D2D">
        <w:rPr>
          <w:sz w:val="24"/>
          <w:szCs w:val="24"/>
        </w:rPr>
        <w:t xml:space="preserve">2018 </w:t>
      </w:r>
      <w:proofErr w:type="gramStart"/>
      <w:r w:rsidR="0028570F" w:rsidRPr="00C63D2D">
        <w:rPr>
          <w:sz w:val="24"/>
          <w:szCs w:val="24"/>
        </w:rPr>
        <w:t>in order to</w:t>
      </w:r>
      <w:proofErr w:type="gramEnd"/>
      <w:r w:rsidR="00C63D2D">
        <w:rPr>
          <w:sz w:val="24"/>
          <w:szCs w:val="24"/>
        </w:rPr>
        <w:t xml:space="preserve"> rezone the properties </w:t>
      </w:r>
      <w:r w:rsidR="00C63D2D" w:rsidRPr="00C63D2D">
        <w:rPr>
          <w:sz w:val="24"/>
          <w:szCs w:val="24"/>
        </w:rPr>
        <w:t>municipally</w:t>
      </w:r>
      <w:r w:rsidR="00034F69" w:rsidRPr="00C63D2D">
        <w:rPr>
          <w:sz w:val="24"/>
          <w:szCs w:val="24"/>
        </w:rPr>
        <w:t xml:space="preserve"> addressed as 157 </w:t>
      </w:r>
      <w:r w:rsidR="00C63D2D">
        <w:rPr>
          <w:sz w:val="24"/>
          <w:szCs w:val="24"/>
        </w:rPr>
        <w:t xml:space="preserve">John Street </w:t>
      </w:r>
      <w:r w:rsidR="00034F69" w:rsidRPr="00C63D2D">
        <w:rPr>
          <w:sz w:val="24"/>
          <w:szCs w:val="24"/>
        </w:rPr>
        <w:t>and 189 John Street</w:t>
      </w:r>
      <w:r w:rsidR="00C63D2D" w:rsidRPr="00C63D2D">
        <w:rPr>
          <w:sz w:val="24"/>
          <w:szCs w:val="24"/>
        </w:rPr>
        <w:t xml:space="preserve"> </w:t>
      </w:r>
      <w:r w:rsidR="00C63D2D">
        <w:rPr>
          <w:sz w:val="24"/>
          <w:szCs w:val="24"/>
        </w:rPr>
        <w:t>to</w:t>
      </w:r>
      <w:r w:rsidR="00C63D2D" w:rsidRPr="00C63D2D">
        <w:rPr>
          <w:sz w:val="24"/>
          <w:szCs w:val="24"/>
        </w:rPr>
        <w:t xml:space="preserve"> include </w:t>
      </w:r>
      <w:r w:rsidR="00C63D2D">
        <w:rPr>
          <w:rFonts w:cstheme="minorBidi"/>
          <w:color w:val="000000" w:themeColor="text1"/>
          <w:sz w:val="24"/>
          <w:szCs w:val="24"/>
        </w:rPr>
        <w:t>a</w:t>
      </w:r>
      <w:r w:rsidR="00C63D2D" w:rsidRPr="00C63D2D">
        <w:rPr>
          <w:rFonts w:cstheme="minorBidi"/>
          <w:color w:val="000000" w:themeColor="text1"/>
          <w:sz w:val="24"/>
          <w:szCs w:val="24"/>
        </w:rPr>
        <w:t xml:space="preserve"> site-specific CC-exception Zones </w:t>
      </w:r>
      <w:r w:rsidR="00C63D2D">
        <w:rPr>
          <w:rFonts w:cstheme="minorBidi"/>
          <w:color w:val="000000" w:themeColor="text1"/>
          <w:sz w:val="24"/>
          <w:szCs w:val="24"/>
        </w:rPr>
        <w:t>for</w:t>
      </w:r>
      <w:r w:rsidR="00C63D2D" w:rsidRPr="00C63D2D">
        <w:rPr>
          <w:rFonts w:cstheme="minorBidi"/>
          <w:color w:val="000000" w:themeColor="text1"/>
          <w:sz w:val="24"/>
          <w:szCs w:val="24"/>
        </w:rPr>
        <w:t xml:space="preserve"> each site. </w:t>
      </w:r>
    </w:p>
    <w:p w14:paraId="40446D6B" w14:textId="77777777" w:rsidR="00C63D2D" w:rsidRDefault="00C63D2D" w:rsidP="00052230">
      <w:pPr>
        <w:ind w:right="81"/>
        <w:jc w:val="both"/>
        <w:rPr>
          <w:rFonts w:cstheme="minorBidi"/>
          <w:color w:val="000000" w:themeColor="text1"/>
          <w:sz w:val="24"/>
          <w:szCs w:val="24"/>
        </w:rPr>
      </w:pPr>
    </w:p>
    <w:p w14:paraId="0B78E5E3" w14:textId="77777777" w:rsidR="00C63D2D" w:rsidRDefault="00C63D2D" w:rsidP="00052230">
      <w:pPr>
        <w:ind w:right="81"/>
        <w:jc w:val="both"/>
        <w:rPr>
          <w:rFonts w:cstheme="minorBidi"/>
          <w:color w:val="000000" w:themeColor="text1"/>
          <w:sz w:val="24"/>
          <w:szCs w:val="24"/>
        </w:rPr>
      </w:pPr>
      <w:r w:rsidRPr="00C63D2D">
        <w:rPr>
          <w:rFonts w:cstheme="minorBidi"/>
          <w:color w:val="000000" w:themeColor="text1"/>
          <w:sz w:val="24"/>
          <w:szCs w:val="24"/>
        </w:rPr>
        <w:t xml:space="preserve">This includes adding ‘Outdoor Display Area’, ‘Open Storage’, and ‘Open Storage Area’ as permitted uses at 157 John Street to allow for the storage of Recreational Vehicles and to decrease the minimum required setbacks of the ‘Open Storage Area’ to the side and rear lot lines from the required 5 </w:t>
      </w:r>
      <w:proofErr w:type="spellStart"/>
      <w:r w:rsidRPr="00C63D2D">
        <w:rPr>
          <w:rFonts w:cstheme="minorBidi"/>
          <w:color w:val="000000" w:themeColor="text1"/>
          <w:sz w:val="24"/>
          <w:szCs w:val="24"/>
        </w:rPr>
        <w:t>metres</w:t>
      </w:r>
      <w:proofErr w:type="spellEnd"/>
      <w:r w:rsidRPr="00C63D2D">
        <w:rPr>
          <w:rFonts w:cstheme="minorBidi"/>
          <w:color w:val="000000" w:themeColor="text1"/>
          <w:sz w:val="24"/>
          <w:szCs w:val="24"/>
        </w:rPr>
        <w:t xml:space="preserve"> to 1 </w:t>
      </w:r>
      <w:proofErr w:type="spellStart"/>
      <w:r w:rsidRPr="00C63D2D">
        <w:rPr>
          <w:rFonts w:cstheme="minorBidi"/>
          <w:color w:val="000000" w:themeColor="text1"/>
          <w:sz w:val="24"/>
          <w:szCs w:val="24"/>
        </w:rPr>
        <w:t>metre</w:t>
      </w:r>
      <w:proofErr w:type="spellEnd"/>
      <w:r w:rsidRPr="00C63D2D">
        <w:rPr>
          <w:rFonts w:cstheme="minorBidi"/>
          <w:color w:val="000000" w:themeColor="text1"/>
          <w:sz w:val="24"/>
          <w:szCs w:val="24"/>
        </w:rPr>
        <w:t>.</w:t>
      </w:r>
      <w:r>
        <w:rPr>
          <w:rFonts w:cstheme="minorBidi"/>
          <w:color w:val="000000" w:themeColor="text1"/>
          <w:sz w:val="24"/>
          <w:szCs w:val="24"/>
        </w:rPr>
        <w:t xml:space="preserve"> </w:t>
      </w:r>
    </w:p>
    <w:p w14:paraId="09AC0794" w14:textId="77777777" w:rsidR="00C63D2D" w:rsidRDefault="00C63D2D" w:rsidP="00052230">
      <w:pPr>
        <w:ind w:right="81"/>
        <w:jc w:val="both"/>
        <w:rPr>
          <w:rFonts w:cstheme="minorBidi"/>
          <w:color w:val="000000" w:themeColor="text1"/>
          <w:sz w:val="24"/>
          <w:szCs w:val="24"/>
        </w:rPr>
      </w:pPr>
    </w:p>
    <w:p w14:paraId="0BDC3030" w14:textId="1128CA40" w:rsidR="00034F69" w:rsidRDefault="00C63D2D" w:rsidP="00052230">
      <w:pPr>
        <w:ind w:right="81"/>
        <w:jc w:val="both"/>
        <w:rPr>
          <w:sz w:val="24"/>
          <w:szCs w:val="24"/>
        </w:rPr>
      </w:pPr>
      <w:r>
        <w:rPr>
          <w:rFonts w:cstheme="minorBidi"/>
          <w:color w:val="000000" w:themeColor="text1"/>
          <w:sz w:val="24"/>
          <w:szCs w:val="24"/>
        </w:rPr>
        <w:t>The site-</w:t>
      </w:r>
      <w:r w:rsidRPr="00C63D2D">
        <w:rPr>
          <w:rFonts w:cstheme="minorBidi"/>
          <w:color w:val="000000" w:themeColor="text1"/>
          <w:sz w:val="24"/>
          <w:szCs w:val="24"/>
        </w:rPr>
        <w:t xml:space="preserve">specific CC-exception Zone </w:t>
      </w:r>
      <w:r>
        <w:rPr>
          <w:rFonts w:cstheme="minorBidi"/>
          <w:color w:val="000000" w:themeColor="text1"/>
          <w:sz w:val="24"/>
          <w:szCs w:val="24"/>
        </w:rPr>
        <w:t xml:space="preserve">for 189 John Street </w:t>
      </w:r>
      <w:r w:rsidR="00144134" w:rsidRPr="00C63D2D">
        <w:rPr>
          <w:sz w:val="24"/>
          <w:szCs w:val="24"/>
        </w:rPr>
        <w:t>recognize</w:t>
      </w:r>
      <w:r w:rsidR="00144134">
        <w:rPr>
          <w:sz w:val="24"/>
          <w:szCs w:val="24"/>
        </w:rPr>
        <w:t>s</w:t>
      </w:r>
      <w:r w:rsidRPr="00C63D2D">
        <w:rPr>
          <w:sz w:val="24"/>
          <w:szCs w:val="24"/>
        </w:rPr>
        <w:t xml:space="preserve"> and permit the existing non-conforming ‘Recreational Vehicle Sales’ use to allow for its expansion to add servicing bays, while also requesting a reduction in the number of loading spaces from 2 spaces to 1 space and permit the required bicycle parking to be located on the abutting lot at 157 John Street.</w:t>
      </w:r>
    </w:p>
    <w:p w14:paraId="3FEE7C39" w14:textId="77777777" w:rsidR="00177243" w:rsidRDefault="00177243" w:rsidP="00052230">
      <w:pPr>
        <w:ind w:right="81"/>
        <w:jc w:val="both"/>
        <w:rPr>
          <w:sz w:val="24"/>
          <w:szCs w:val="24"/>
        </w:rPr>
      </w:pPr>
    </w:p>
    <w:p w14:paraId="2DAE6886" w14:textId="0C3AA64B" w:rsidR="000C2C94" w:rsidRPr="00144134" w:rsidRDefault="000C2C94" w:rsidP="00052230">
      <w:pPr>
        <w:ind w:right="81"/>
        <w:jc w:val="both"/>
        <w:rPr>
          <w:b/>
          <w:bCs/>
          <w:sz w:val="24"/>
          <w:szCs w:val="24"/>
        </w:rPr>
      </w:pPr>
      <w:r w:rsidRPr="00144134">
        <w:rPr>
          <w:b/>
          <w:bCs/>
          <w:sz w:val="24"/>
          <w:szCs w:val="24"/>
        </w:rPr>
        <w:t>NOTICE OF RIGHT TO APPEAL</w:t>
      </w:r>
    </w:p>
    <w:p w14:paraId="723172A3" w14:textId="01C8EA68" w:rsidR="00F17B2E" w:rsidRPr="00144134" w:rsidRDefault="00F17B2E" w:rsidP="00052230">
      <w:pPr>
        <w:pStyle w:val="Default"/>
        <w:spacing w:after="120"/>
        <w:jc w:val="both"/>
      </w:pPr>
      <w:r w:rsidRPr="00144134">
        <w:t xml:space="preserve">The last date for filing a notice of appeal is </w:t>
      </w:r>
      <w:r w:rsidR="00144134">
        <w:t>December 29</w:t>
      </w:r>
      <w:r w:rsidRPr="00144134">
        <w:t>, 202</w:t>
      </w:r>
      <w:r w:rsidR="00144134">
        <w:t>4</w:t>
      </w:r>
      <w:r w:rsidRPr="00144134">
        <w:t xml:space="preserve">, and a statement that the notice of appeal, </w:t>
      </w:r>
    </w:p>
    <w:p w14:paraId="6E07D684" w14:textId="77777777" w:rsidR="00F17B2E" w:rsidRPr="00144134" w:rsidRDefault="00F17B2E" w:rsidP="00052230">
      <w:pPr>
        <w:pStyle w:val="Default"/>
        <w:numPr>
          <w:ilvl w:val="0"/>
          <w:numId w:val="5"/>
        </w:numPr>
        <w:spacing w:after="99"/>
        <w:jc w:val="both"/>
      </w:pPr>
      <w:r w:rsidRPr="00144134">
        <w:t xml:space="preserve">must be filed with the clerk of the municipality, </w:t>
      </w:r>
    </w:p>
    <w:p w14:paraId="3DBD772C" w14:textId="77777777" w:rsidR="00F17B2E" w:rsidRPr="00144134" w:rsidRDefault="00F17B2E" w:rsidP="00052230">
      <w:pPr>
        <w:pStyle w:val="Default"/>
        <w:numPr>
          <w:ilvl w:val="0"/>
          <w:numId w:val="5"/>
        </w:numPr>
        <w:spacing w:after="99"/>
        <w:jc w:val="both"/>
      </w:pPr>
      <w:r w:rsidRPr="00144134">
        <w:t xml:space="preserve">must set out the reasons for the appeal, and </w:t>
      </w:r>
    </w:p>
    <w:p w14:paraId="42D29CD5" w14:textId="77777777" w:rsidR="000C2C94" w:rsidRPr="00144134" w:rsidRDefault="00F17B2E" w:rsidP="00052230">
      <w:pPr>
        <w:pStyle w:val="Default"/>
        <w:numPr>
          <w:ilvl w:val="0"/>
          <w:numId w:val="5"/>
        </w:numPr>
        <w:jc w:val="both"/>
      </w:pPr>
      <w:r w:rsidRPr="00144134">
        <w:t>must be accompanied by the fee of $</w:t>
      </w:r>
      <w:r w:rsidR="00241B21" w:rsidRPr="00144134">
        <w:t>4</w:t>
      </w:r>
      <w:r w:rsidRPr="00144134">
        <w:t>00.00 required by the Tribunal.</w:t>
      </w:r>
    </w:p>
    <w:p w14:paraId="7A108CA4" w14:textId="77777777" w:rsidR="000C2C94" w:rsidRPr="00144134" w:rsidRDefault="000C2C94" w:rsidP="00052230">
      <w:pPr>
        <w:pStyle w:val="Default"/>
        <w:jc w:val="both"/>
      </w:pPr>
    </w:p>
    <w:p w14:paraId="60B47DAF" w14:textId="20871C10" w:rsidR="000C2C94" w:rsidRPr="00144134" w:rsidRDefault="000C2C94" w:rsidP="00052230">
      <w:pPr>
        <w:pStyle w:val="Default"/>
        <w:jc w:val="both"/>
      </w:pPr>
      <w:r w:rsidRPr="00144134">
        <w:t>Only individuals, corporations and public bodies may appeal a by-law to the Ontario Land Tribunal. A notice of appeal may not be filed by an unincorporated association or group. However, a notice of appeal may be filed in the name of an individual who is a member of the association or the group on its behalf.</w:t>
      </w:r>
    </w:p>
    <w:p w14:paraId="07468110" w14:textId="77777777" w:rsidR="000C2C94" w:rsidRPr="00144134" w:rsidRDefault="000C2C94" w:rsidP="00052230">
      <w:pPr>
        <w:pStyle w:val="Default"/>
        <w:jc w:val="both"/>
      </w:pPr>
    </w:p>
    <w:p w14:paraId="28919825" w14:textId="4B20C775" w:rsidR="00F17B2E" w:rsidRPr="00F17B2E" w:rsidRDefault="000C2C94" w:rsidP="00052230">
      <w:pPr>
        <w:pStyle w:val="Default"/>
        <w:jc w:val="both"/>
      </w:pPr>
      <w:r w:rsidRPr="00144134">
        <w:t>No person or public body shall be added as a party to the hearing of the appeal unless, before the by-law was passed, the person or public body made oral submissions at a public meeting or written submissions to the council or, in the opinion</w:t>
      </w:r>
      <w:r w:rsidRPr="00C63D2D">
        <w:t xml:space="preserve"> of the Tribunal, there are reasonable grounds to add the person or public body as a party.</w:t>
      </w:r>
      <w:r w:rsidR="00F17B2E" w:rsidRPr="00F17B2E">
        <w:t xml:space="preserve"> </w:t>
      </w:r>
    </w:p>
    <w:p w14:paraId="74869004" w14:textId="77777777" w:rsidR="00F17B2E" w:rsidRPr="0028570F" w:rsidRDefault="00F17B2E" w:rsidP="00052230">
      <w:pPr>
        <w:ind w:right="81"/>
        <w:jc w:val="both"/>
        <w:rPr>
          <w:sz w:val="23"/>
          <w:szCs w:val="23"/>
          <w:lang w:val="en-CA"/>
        </w:rPr>
      </w:pPr>
    </w:p>
    <w:p w14:paraId="1E9856FE" w14:textId="4390BF67" w:rsidR="000C2C94" w:rsidRPr="00F17B2E" w:rsidRDefault="00F17B2E" w:rsidP="00052230">
      <w:pPr>
        <w:pStyle w:val="Default"/>
        <w:jc w:val="both"/>
      </w:pPr>
      <w:r w:rsidRPr="00F17B2E">
        <w:rPr>
          <w:b/>
          <w:bCs/>
        </w:rPr>
        <w:t>EFFECT OF PUBLIC SUBMISSIONS ON THIS DECISION</w:t>
      </w:r>
      <w:r w:rsidRPr="00F17B2E">
        <w:t>: The Town heard no comments expressed for or against the proposed rezoning</w:t>
      </w:r>
      <w:r>
        <w:t xml:space="preserve"> of the site.</w:t>
      </w:r>
    </w:p>
    <w:p w14:paraId="37ACFBD5" w14:textId="77777777" w:rsidR="00F17B2E" w:rsidRPr="00F17B2E" w:rsidRDefault="00F17B2E" w:rsidP="00052230">
      <w:pPr>
        <w:pStyle w:val="Default"/>
        <w:jc w:val="both"/>
      </w:pPr>
    </w:p>
    <w:p w14:paraId="0245F9FE" w14:textId="24B02DEE" w:rsidR="00F17B2E" w:rsidRPr="00F17B2E" w:rsidRDefault="00F17B2E" w:rsidP="00052230">
      <w:pPr>
        <w:pStyle w:val="Default"/>
        <w:jc w:val="both"/>
        <w:rPr>
          <w:color w:val="0000FF"/>
        </w:rPr>
      </w:pPr>
      <w:r w:rsidRPr="00F17B2E">
        <w:rPr>
          <w:b/>
          <w:bCs/>
        </w:rPr>
        <w:t xml:space="preserve">ADDITIONAL INFORMATION </w:t>
      </w:r>
      <w:r w:rsidRPr="00F17B2E">
        <w:t>relating to</w:t>
      </w:r>
      <w:r w:rsidR="00EA5B2C">
        <w:t xml:space="preserve"> </w:t>
      </w:r>
      <w:r w:rsidR="00EA5B2C" w:rsidRPr="00052230">
        <w:rPr>
          <w:b/>
          <w:bCs/>
        </w:rPr>
        <w:t>Zoning</w:t>
      </w:r>
      <w:r w:rsidRPr="00052230">
        <w:rPr>
          <w:b/>
          <w:bCs/>
        </w:rPr>
        <w:t xml:space="preserve"> By-law N</w:t>
      </w:r>
      <w:r w:rsidR="000768C4" w:rsidRPr="00052230">
        <w:rPr>
          <w:b/>
          <w:bCs/>
        </w:rPr>
        <w:t>°</w:t>
      </w:r>
      <w:r w:rsidRPr="00052230">
        <w:rPr>
          <w:b/>
          <w:bCs/>
        </w:rPr>
        <w:t xml:space="preserve"> </w:t>
      </w:r>
      <w:r w:rsidR="00C63D2D" w:rsidRPr="00052230">
        <w:rPr>
          <w:b/>
          <w:bCs/>
        </w:rPr>
        <w:t>72</w:t>
      </w:r>
      <w:r w:rsidRPr="00052230">
        <w:rPr>
          <w:b/>
          <w:bCs/>
        </w:rPr>
        <w:t>-2024</w:t>
      </w:r>
      <w:r w:rsidR="00C63D2D" w:rsidRPr="00052230">
        <w:rPr>
          <w:b/>
          <w:bCs/>
        </w:rPr>
        <w:t xml:space="preserve"> and </w:t>
      </w:r>
      <w:r w:rsidR="003D18A6" w:rsidRPr="00052230">
        <w:rPr>
          <w:b/>
          <w:bCs/>
        </w:rPr>
        <w:t xml:space="preserve">N° </w:t>
      </w:r>
      <w:r w:rsidR="00C63D2D" w:rsidRPr="00052230">
        <w:rPr>
          <w:b/>
          <w:bCs/>
        </w:rPr>
        <w:t>73-2024</w:t>
      </w:r>
      <w:r w:rsidR="003D18A6">
        <w:t xml:space="preserve"> are</w:t>
      </w:r>
      <w:r w:rsidRPr="00F17B2E">
        <w:t xml:space="preserve"> available for review on the Town’s website at </w:t>
      </w:r>
      <w:hyperlink r:id="rId12" w:history="1">
        <w:r w:rsidRPr="00F17B2E">
          <w:rPr>
            <w:rStyle w:val="Hyperlink"/>
          </w:rPr>
          <w:t>www.hawkesbury.ca</w:t>
        </w:r>
      </w:hyperlink>
      <w:r w:rsidRPr="00F17B2E">
        <w:rPr>
          <w:color w:val="0000FF"/>
        </w:rPr>
        <w:t xml:space="preserve"> </w:t>
      </w:r>
    </w:p>
    <w:p w14:paraId="5194300F" w14:textId="77777777" w:rsidR="00F17B2E" w:rsidRPr="00F17B2E" w:rsidRDefault="00F17B2E" w:rsidP="00052230">
      <w:pPr>
        <w:pStyle w:val="Default"/>
        <w:jc w:val="both"/>
        <w:rPr>
          <w:color w:val="0000FF"/>
        </w:rPr>
      </w:pPr>
    </w:p>
    <w:p w14:paraId="3D047E6D" w14:textId="77777777" w:rsidR="00F17B2E" w:rsidRPr="00F17B2E" w:rsidRDefault="00F17B2E" w:rsidP="00052230">
      <w:pPr>
        <w:ind w:right="81"/>
        <w:jc w:val="both"/>
        <w:rPr>
          <w:sz w:val="24"/>
          <w:szCs w:val="24"/>
          <w:lang w:val="en-CA"/>
        </w:rPr>
        <w:sectPr w:rsidR="00F17B2E" w:rsidRPr="00F17B2E" w:rsidSect="00871774">
          <w:type w:val="continuous"/>
          <w:pgSz w:w="12240" w:h="20160" w:code="5"/>
          <w:pgMar w:top="1200" w:right="1300" w:bottom="280" w:left="1220" w:header="720" w:footer="720" w:gutter="0"/>
          <w:cols w:space="720"/>
          <w:docGrid w:linePitch="299"/>
        </w:sectPr>
      </w:pPr>
      <w:r w:rsidRPr="00F17B2E">
        <w:rPr>
          <w:b/>
          <w:bCs/>
          <w:i/>
          <w:iCs/>
          <w:sz w:val="24"/>
          <w:szCs w:val="24"/>
        </w:rPr>
        <w:t>Personal information that accompanies a submission will be collected under the authority of the Planning Act and may form part of the public record, which may be released to the public.</w:t>
      </w:r>
    </w:p>
    <w:p w14:paraId="0A448AA9" w14:textId="2FC8DA8D" w:rsidR="0056520B" w:rsidRDefault="0058116D" w:rsidP="0028570F">
      <w:pPr>
        <w:pStyle w:val="Heading1"/>
        <w:ind w:right="4630"/>
      </w:pPr>
      <w:r>
        <w:lastRenderedPageBreak/>
        <w:t xml:space="preserve">Key </w:t>
      </w:r>
      <w:r w:rsidR="001F6B8A">
        <w:t>M</w:t>
      </w:r>
      <w:r>
        <w:t>ap</w:t>
      </w:r>
    </w:p>
    <w:p w14:paraId="577AA37A" w14:textId="77777777" w:rsidR="0028570F" w:rsidRDefault="0028570F" w:rsidP="0028570F">
      <w:pPr>
        <w:pStyle w:val="Heading1"/>
        <w:ind w:right="4630"/>
      </w:pPr>
    </w:p>
    <w:p w14:paraId="3BBA4E83" w14:textId="0517835B" w:rsidR="0056520B" w:rsidRDefault="00144134">
      <w:pPr>
        <w:pStyle w:val="BodyText"/>
        <w:spacing w:before="8"/>
        <w:rPr>
          <w:b/>
          <w:sz w:val="26"/>
        </w:rPr>
      </w:pPr>
      <w:r>
        <w:rPr>
          <w:b/>
          <w:noProof/>
          <w:sz w:val="20"/>
        </w:rPr>
        <mc:AlternateContent>
          <mc:Choice Requires="wps">
            <w:drawing>
              <wp:anchor distT="0" distB="0" distL="114300" distR="114300" simplePos="0" relativeHeight="251667456" behindDoc="0" locked="0" layoutInCell="1" allowOverlap="1" wp14:anchorId="7216E657" wp14:editId="0F518A02">
                <wp:simplePos x="0" y="0"/>
                <wp:positionH relativeFrom="column">
                  <wp:posOffset>1978026</wp:posOffset>
                </wp:positionH>
                <wp:positionV relativeFrom="paragraph">
                  <wp:posOffset>2189480</wp:posOffset>
                </wp:positionV>
                <wp:extent cx="1390650" cy="2419350"/>
                <wp:effectExtent l="19050" t="38100" r="38100" b="19050"/>
                <wp:wrapNone/>
                <wp:docPr id="75387397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2419350"/>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BBD8AF" id="_x0000_t32" coordsize="21600,21600" o:spt="32" o:oned="t" path="m,l21600,21600e" filled="f">
                <v:path arrowok="t" fillok="f" o:connecttype="none"/>
                <o:lock v:ext="edit" shapetype="t"/>
              </v:shapetype>
              <v:shape id="Straight Arrow Connector 1" o:spid="_x0000_s1026" type="#_x0000_t32" style="position:absolute;margin-left:155.75pt;margin-top:172.4pt;width:109.5pt;height:19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" strokecolor="red" strokeweight="2.75pt">
                <v:stroke endarrow="block"/>
              </v:shape>
            </w:pict>
          </mc:Fallback>
        </mc:AlternateContent>
      </w:r>
      <w:r w:rsidR="00C968DA">
        <w:rPr>
          <w:b/>
          <w:noProof/>
          <w:sz w:val="20"/>
        </w:rPr>
        <mc:AlternateContent>
          <mc:Choice Requires="wps">
            <w:drawing>
              <wp:anchor distT="0" distB="0" distL="114300" distR="114300" simplePos="0" relativeHeight="251664384" behindDoc="0" locked="0" layoutInCell="1" allowOverlap="1" wp14:anchorId="6DE04A72" wp14:editId="5019B22E">
                <wp:simplePos x="0" y="0"/>
                <wp:positionH relativeFrom="column">
                  <wp:posOffset>1997075</wp:posOffset>
                </wp:positionH>
                <wp:positionV relativeFrom="paragraph">
                  <wp:posOffset>2894329</wp:posOffset>
                </wp:positionV>
                <wp:extent cx="1476375" cy="1704975"/>
                <wp:effectExtent l="19050" t="38100" r="47625" b="28575"/>
                <wp:wrapNone/>
                <wp:docPr id="13015804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6375" cy="170497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D0518" id="Straight Arrow Connector 1" o:spid="_x0000_s1026" type="#_x0000_t32" style="position:absolute;margin-left:157.25pt;margin-top:227.9pt;width:116.25pt;height:134.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" strokecolor="red" strokeweight="2.75pt">
                <v:stroke endarrow="block"/>
              </v:shape>
            </w:pict>
          </mc:Fallback>
        </mc:AlternateContent>
      </w:r>
      <w:r w:rsidR="009A101E">
        <w:rPr>
          <w:noProof/>
        </w:rPr>
        <mc:AlternateContent>
          <mc:Choice Requires="wps">
            <w:drawing>
              <wp:anchor distT="0" distB="0" distL="114300" distR="114300" simplePos="0" relativeHeight="251663360" behindDoc="0" locked="0" layoutInCell="1" allowOverlap="1" wp14:anchorId="0BAE38E7" wp14:editId="35C99C0F">
                <wp:simplePos x="0" y="0"/>
                <wp:positionH relativeFrom="column">
                  <wp:posOffset>2049780</wp:posOffset>
                </wp:positionH>
                <wp:positionV relativeFrom="paragraph">
                  <wp:posOffset>12793980</wp:posOffset>
                </wp:positionV>
                <wp:extent cx="1181100" cy="1546860"/>
                <wp:effectExtent l="0" t="38100" r="38100" b="15240"/>
                <wp:wrapNone/>
                <wp:docPr id="2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154686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F3B62" id="Straight Arrow Connector 3" o:spid="_x0000_s1026" type="#_x0000_t32" style="position:absolute;margin-left:161.4pt;margin-top:1007.4pt;width:93pt;height:12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" strokecolor="red" strokeweight="1.5pt">
                <v:stroke endarrow="block"/>
                <o:lock v:ext="edit" shapetype="f"/>
              </v:shape>
            </w:pict>
          </mc:Fallback>
        </mc:AlternateContent>
      </w:r>
      <w:r w:rsidR="009A101E">
        <w:rPr>
          <w:noProof/>
        </w:rPr>
        <mc:AlternateContent>
          <mc:Choice Requires="wps">
            <w:drawing>
              <wp:anchor distT="0" distB="0" distL="114300" distR="114300" simplePos="0" relativeHeight="251661312" behindDoc="0" locked="0" layoutInCell="1" allowOverlap="1" wp14:anchorId="1274B063" wp14:editId="219F7DA4">
                <wp:simplePos x="0" y="0"/>
                <wp:positionH relativeFrom="column">
                  <wp:posOffset>2049780</wp:posOffset>
                </wp:positionH>
                <wp:positionV relativeFrom="paragraph">
                  <wp:posOffset>12793980</wp:posOffset>
                </wp:positionV>
                <wp:extent cx="1181100" cy="1546860"/>
                <wp:effectExtent l="0" t="38100" r="38100" b="15240"/>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154686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EE653" id="Straight Arrow Connector 3" o:spid="_x0000_s1026" type="#_x0000_t32" style="position:absolute;margin-left:161.4pt;margin-top:1007.4pt;width:93pt;height:12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" strokecolor="red" strokeweight="1.5pt">
                <v:stroke endarrow="block"/>
                <o:lock v:ext="edit" shapetype="f"/>
              </v:shape>
            </w:pict>
          </mc:Fallback>
        </mc:AlternateContent>
      </w:r>
      <w:r w:rsidR="009F7050" w:rsidRPr="00EB5FCD">
        <w:rPr>
          <w:noProof/>
          <w:lang w:eastAsia="en-CA"/>
        </w:rPr>
        <w:drawing>
          <wp:inline distT="0" distB="0" distL="0" distR="0" wp14:anchorId="7EA3AE7A" wp14:editId="6329B045">
            <wp:extent cx="6294943" cy="4230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94943" cy="4230803"/>
                    </a:xfrm>
                    <a:prstGeom prst="rect">
                      <a:avLst/>
                    </a:prstGeom>
                    <a:noFill/>
                    <a:ln>
                      <a:noFill/>
                    </a:ln>
                  </pic:spPr>
                </pic:pic>
              </a:graphicData>
            </a:graphic>
          </wp:inline>
        </w:drawing>
      </w:r>
    </w:p>
    <w:p w14:paraId="7562D746" w14:textId="77777777" w:rsidR="0056520B" w:rsidRDefault="0056520B">
      <w:pPr>
        <w:pStyle w:val="BodyText"/>
        <w:rPr>
          <w:b/>
          <w:sz w:val="20"/>
        </w:rPr>
      </w:pPr>
    </w:p>
    <w:p w14:paraId="6BE9878C" w14:textId="72180DC0" w:rsidR="0056520B" w:rsidRDefault="0056520B">
      <w:pPr>
        <w:pStyle w:val="BodyText"/>
        <w:rPr>
          <w:b/>
          <w:sz w:val="20"/>
        </w:rPr>
      </w:pPr>
    </w:p>
    <w:p w14:paraId="5A178EF1" w14:textId="24ACEF04" w:rsidR="009F7050" w:rsidRPr="009F7050" w:rsidRDefault="009F7050" w:rsidP="00866953">
      <w:pPr>
        <w:pStyle w:val="BodyText"/>
        <w:rPr>
          <w:bCs/>
          <w:sz w:val="20"/>
        </w:rPr>
      </w:pPr>
      <w:r w:rsidRPr="009F7050">
        <w:rPr>
          <w:bCs/>
          <w:sz w:val="20"/>
        </w:rPr>
        <w:t>Lands affected by the amendment</w:t>
      </w:r>
    </w:p>
    <w:p w14:paraId="54D3A25E" w14:textId="77777777" w:rsidR="0056520B" w:rsidRDefault="0056520B">
      <w:pPr>
        <w:pStyle w:val="BodyText"/>
        <w:spacing w:before="5"/>
        <w:rPr>
          <w:b/>
          <w:sz w:val="25"/>
        </w:rPr>
      </w:pPr>
    </w:p>
    <w:p w14:paraId="4DB40F7E" w14:textId="77777777" w:rsidR="00554840" w:rsidRPr="00144134" w:rsidRDefault="00554840" w:rsidP="00DE5227">
      <w:pPr>
        <w:pStyle w:val="Default"/>
        <w:ind w:left="5760"/>
        <w:rPr>
          <w:sz w:val="23"/>
          <w:szCs w:val="23"/>
        </w:rPr>
      </w:pPr>
      <w:r w:rsidRPr="00144134">
        <w:rPr>
          <w:sz w:val="23"/>
          <w:szCs w:val="23"/>
        </w:rPr>
        <w:t xml:space="preserve">DATED AT THE </w:t>
      </w:r>
    </w:p>
    <w:p w14:paraId="0FC33283" w14:textId="237B193D" w:rsidR="00554840" w:rsidRPr="00144134" w:rsidRDefault="00554840" w:rsidP="00DE5227">
      <w:pPr>
        <w:pStyle w:val="Default"/>
        <w:ind w:left="5760"/>
        <w:rPr>
          <w:sz w:val="23"/>
          <w:szCs w:val="23"/>
        </w:rPr>
      </w:pPr>
      <w:r w:rsidRPr="00144134">
        <w:rPr>
          <w:sz w:val="23"/>
          <w:szCs w:val="23"/>
        </w:rPr>
        <w:t xml:space="preserve">TOWN OF HAWKESBURY </w:t>
      </w:r>
    </w:p>
    <w:p w14:paraId="4E7587FB" w14:textId="17EE0450" w:rsidR="00554840" w:rsidRDefault="00554840" w:rsidP="00DE5227">
      <w:pPr>
        <w:pStyle w:val="Default"/>
        <w:ind w:left="5760"/>
        <w:rPr>
          <w:sz w:val="23"/>
          <w:szCs w:val="23"/>
        </w:rPr>
      </w:pPr>
      <w:r w:rsidRPr="00144134">
        <w:rPr>
          <w:sz w:val="23"/>
          <w:szCs w:val="23"/>
        </w:rPr>
        <w:t xml:space="preserve">THIS </w:t>
      </w:r>
      <w:r w:rsidR="00144134" w:rsidRPr="00144134">
        <w:rPr>
          <w:sz w:val="23"/>
          <w:szCs w:val="23"/>
        </w:rPr>
        <w:t>1</w:t>
      </w:r>
      <w:r w:rsidR="00115015">
        <w:rPr>
          <w:sz w:val="23"/>
          <w:szCs w:val="23"/>
        </w:rPr>
        <w:t>3</w:t>
      </w:r>
      <w:r w:rsidR="00144134" w:rsidRPr="00144134">
        <w:rPr>
          <w:sz w:val="23"/>
          <w:szCs w:val="23"/>
          <w:vertAlign w:val="superscript"/>
        </w:rPr>
        <w:t>th</w:t>
      </w:r>
      <w:r w:rsidRPr="00144134">
        <w:rPr>
          <w:sz w:val="16"/>
          <w:szCs w:val="16"/>
        </w:rPr>
        <w:t xml:space="preserve"> </w:t>
      </w:r>
      <w:r w:rsidRPr="00144134">
        <w:rPr>
          <w:sz w:val="23"/>
          <w:szCs w:val="23"/>
        </w:rPr>
        <w:t xml:space="preserve">DAY OF </w:t>
      </w:r>
      <w:proofErr w:type="gramStart"/>
      <w:r w:rsidR="00C63D2D" w:rsidRPr="00144134">
        <w:rPr>
          <w:sz w:val="23"/>
          <w:szCs w:val="23"/>
        </w:rPr>
        <w:t>DECEMBER</w:t>
      </w:r>
      <w:r w:rsidR="00144134" w:rsidRPr="00144134">
        <w:rPr>
          <w:sz w:val="23"/>
          <w:szCs w:val="23"/>
        </w:rPr>
        <w:t>,</w:t>
      </w:r>
      <w:proofErr w:type="gramEnd"/>
      <w:r w:rsidR="00C968DA" w:rsidRPr="00144134">
        <w:rPr>
          <w:sz w:val="23"/>
          <w:szCs w:val="23"/>
        </w:rPr>
        <w:t xml:space="preserve"> </w:t>
      </w:r>
      <w:r w:rsidRPr="00144134">
        <w:rPr>
          <w:sz w:val="23"/>
          <w:szCs w:val="23"/>
        </w:rPr>
        <w:t>202</w:t>
      </w:r>
      <w:r w:rsidR="00C968DA" w:rsidRPr="00144134">
        <w:rPr>
          <w:sz w:val="23"/>
          <w:szCs w:val="23"/>
        </w:rPr>
        <w:t>4</w:t>
      </w:r>
      <w:r>
        <w:rPr>
          <w:sz w:val="23"/>
          <w:szCs w:val="23"/>
        </w:rPr>
        <w:t xml:space="preserve"> </w:t>
      </w:r>
    </w:p>
    <w:p w14:paraId="4924D284" w14:textId="3746BFD2" w:rsidR="00554840" w:rsidRDefault="00144134" w:rsidP="00554840">
      <w:pPr>
        <w:pStyle w:val="Default"/>
        <w:ind w:left="6480"/>
        <w:rPr>
          <w:sz w:val="23"/>
          <w:szCs w:val="23"/>
        </w:rPr>
      </w:pPr>
      <w:r>
        <w:rPr>
          <w:noProof/>
        </w:rPr>
        <w:drawing>
          <wp:anchor distT="0" distB="0" distL="114300" distR="114300" simplePos="0" relativeHeight="251665408" behindDoc="0" locked="0" layoutInCell="1" allowOverlap="1" wp14:anchorId="3E8749EA" wp14:editId="6B1F980A">
            <wp:simplePos x="0" y="0"/>
            <wp:positionH relativeFrom="margin">
              <wp:posOffset>3745230</wp:posOffset>
            </wp:positionH>
            <wp:positionV relativeFrom="paragraph">
              <wp:posOffset>135255</wp:posOffset>
            </wp:positionV>
            <wp:extent cx="1264920" cy="614045"/>
            <wp:effectExtent l="0" t="0" r="0" b="0"/>
            <wp:wrapSquare wrapText="bothSides"/>
            <wp:docPr id="1075558500"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500" name="Picture 1" descr="A close-up of a signa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92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B78C3" w14:textId="7A5202EA" w:rsidR="00DC3AD1" w:rsidRDefault="00DC3AD1" w:rsidP="00DC3AD1">
      <w:pPr>
        <w:pStyle w:val="NormalWeb"/>
      </w:pPr>
    </w:p>
    <w:p w14:paraId="0DEE9176" w14:textId="658F6841" w:rsidR="00554840" w:rsidRDefault="00554840" w:rsidP="00DE5227">
      <w:pPr>
        <w:pStyle w:val="Default"/>
        <w:ind w:left="5760"/>
        <w:rPr>
          <w:sz w:val="23"/>
          <w:szCs w:val="23"/>
        </w:rPr>
      </w:pPr>
      <w:r>
        <w:rPr>
          <w:sz w:val="23"/>
          <w:szCs w:val="23"/>
        </w:rPr>
        <w:t xml:space="preserve">_______________________ </w:t>
      </w:r>
    </w:p>
    <w:p w14:paraId="144F1737" w14:textId="4C382F0A" w:rsidR="00554840" w:rsidRDefault="00554840" w:rsidP="00DE5227">
      <w:pPr>
        <w:pStyle w:val="Default"/>
        <w:ind w:left="5760"/>
        <w:rPr>
          <w:sz w:val="23"/>
          <w:szCs w:val="23"/>
        </w:rPr>
      </w:pPr>
      <w:r>
        <w:rPr>
          <w:sz w:val="23"/>
          <w:szCs w:val="23"/>
        </w:rPr>
        <w:t>Jillian Simpson, M</w:t>
      </w:r>
      <w:r w:rsidR="00C63D2D">
        <w:rPr>
          <w:sz w:val="23"/>
          <w:szCs w:val="23"/>
        </w:rPr>
        <w:t>CIP RPP</w:t>
      </w:r>
    </w:p>
    <w:p w14:paraId="7B48D28E" w14:textId="6C84C922" w:rsidR="0056520B" w:rsidRDefault="00554840" w:rsidP="00DE5227">
      <w:pPr>
        <w:ind w:left="5760"/>
      </w:pPr>
      <w:r>
        <w:rPr>
          <w:color w:val="0000FF"/>
          <w:sz w:val="23"/>
          <w:szCs w:val="23"/>
        </w:rPr>
        <w:t>www.hawkesbury.c</w:t>
      </w:r>
      <w:r w:rsidR="00C7092C">
        <w:rPr>
          <w:color w:val="0000FF"/>
          <w:sz w:val="23"/>
          <w:szCs w:val="23"/>
        </w:rPr>
        <w:t>a</w:t>
      </w:r>
    </w:p>
    <w:sectPr w:rsidR="0056520B" w:rsidSect="00871774">
      <w:pgSz w:w="12240" w:h="20160" w:code="5"/>
      <w:pgMar w:top="1360" w:right="300" w:bottom="280" w:left="10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A7713" w14:textId="77777777" w:rsidR="003F5EF0" w:rsidRDefault="003F5EF0" w:rsidP="005F0BDD">
      <w:r>
        <w:separator/>
      </w:r>
    </w:p>
  </w:endnote>
  <w:endnote w:type="continuationSeparator" w:id="0">
    <w:p w14:paraId="3A7E5E86" w14:textId="77777777" w:rsidR="003F5EF0" w:rsidRDefault="003F5EF0" w:rsidP="005F0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28217" w14:textId="77777777" w:rsidR="003F5EF0" w:rsidRDefault="003F5EF0" w:rsidP="005F0BDD">
      <w:r>
        <w:separator/>
      </w:r>
    </w:p>
  </w:footnote>
  <w:footnote w:type="continuationSeparator" w:id="0">
    <w:p w14:paraId="4515772B" w14:textId="77777777" w:rsidR="003F5EF0" w:rsidRDefault="003F5EF0" w:rsidP="005F0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A2704"/>
    <w:multiLevelType w:val="hybridMultilevel"/>
    <w:tmpl w:val="8E1C644E"/>
    <w:lvl w:ilvl="0" w:tplc="35568484">
      <w:start w:val="1"/>
      <w:numFmt w:val="decimal"/>
      <w:lvlText w:val="%1."/>
      <w:lvlJc w:val="left"/>
      <w:pPr>
        <w:ind w:left="880" w:hanging="720"/>
      </w:pPr>
      <w:rPr>
        <w:rFonts w:ascii="Arial" w:eastAsia="Arial" w:hAnsi="Arial" w:cs="Arial" w:hint="default"/>
        <w:spacing w:val="-26"/>
        <w:w w:val="99"/>
        <w:sz w:val="24"/>
        <w:szCs w:val="24"/>
      </w:rPr>
    </w:lvl>
    <w:lvl w:ilvl="1" w:tplc="86804402">
      <w:start w:val="2"/>
      <w:numFmt w:val="decimal"/>
      <w:lvlText w:val="%2."/>
      <w:lvlJc w:val="left"/>
      <w:pPr>
        <w:ind w:left="880" w:hanging="360"/>
      </w:pPr>
      <w:rPr>
        <w:rFonts w:ascii="Arial" w:eastAsia="Arial" w:hAnsi="Arial" w:cs="Arial" w:hint="default"/>
        <w:spacing w:val="-6"/>
        <w:w w:val="99"/>
        <w:sz w:val="24"/>
        <w:szCs w:val="24"/>
      </w:rPr>
    </w:lvl>
    <w:lvl w:ilvl="2" w:tplc="95845FB4">
      <w:numFmt w:val="bullet"/>
      <w:lvlText w:val="•"/>
      <w:lvlJc w:val="left"/>
      <w:pPr>
        <w:ind w:left="2640" w:hanging="360"/>
      </w:pPr>
      <w:rPr>
        <w:rFonts w:hint="default"/>
      </w:rPr>
    </w:lvl>
    <w:lvl w:ilvl="3" w:tplc="E9286190">
      <w:numFmt w:val="bullet"/>
      <w:lvlText w:val="•"/>
      <w:lvlJc w:val="left"/>
      <w:pPr>
        <w:ind w:left="3520" w:hanging="360"/>
      </w:pPr>
      <w:rPr>
        <w:rFonts w:hint="default"/>
      </w:rPr>
    </w:lvl>
    <w:lvl w:ilvl="4" w:tplc="2564F786">
      <w:numFmt w:val="bullet"/>
      <w:lvlText w:val="•"/>
      <w:lvlJc w:val="left"/>
      <w:pPr>
        <w:ind w:left="4400" w:hanging="360"/>
      </w:pPr>
      <w:rPr>
        <w:rFonts w:hint="default"/>
      </w:rPr>
    </w:lvl>
    <w:lvl w:ilvl="5" w:tplc="6B96BC66">
      <w:numFmt w:val="bullet"/>
      <w:lvlText w:val="•"/>
      <w:lvlJc w:val="left"/>
      <w:pPr>
        <w:ind w:left="5280" w:hanging="360"/>
      </w:pPr>
      <w:rPr>
        <w:rFonts w:hint="default"/>
      </w:rPr>
    </w:lvl>
    <w:lvl w:ilvl="6" w:tplc="242ABDD0">
      <w:numFmt w:val="bullet"/>
      <w:lvlText w:val="•"/>
      <w:lvlJc w:val="left"/>
      <w:pPr>
        <w:ind w:left="6160" w:hanging="360"/>
      </w:pPr>
      <w:rPr>
        <w:rFonts w:hint="default"/>
      </w:rPr>
    </w:lvl>
    <w:lvl w:ilvl="7" w:tplc="8294E7A0">
      <w:numFmt w:val="bullet"/>
      <w:lvlText w:val="•"/>
      <w:lvlJc w:val="left"/>
      <w:pPr>
        <w:ind w:left="7040" w:hanging="360"/>
      </w:pPr>
      <w:rPr>
        <w:rFonts w:hint="default"/>
      </w:rPr>
    </w:lvl>
    <w:lvl w:ilvl="8" w:tplc="90545E58">
      <w:numFmt w:val="bullet"/>
      <w:lvlText w:val="•"/>
      <w:lvlJc w:val="left"/>
      <w:pPr>
        <w:ind w:left="7920" w:hanging="360"/>
      </w:pPr>
      <w:rPr>
        <w:rFonts w:hint="default"/>
      </w:rPr>
    </w:lvl>
  </w:abstractNum>
  <w:abstractNum w:abstractNumId="1" w15:restartNumberingAfterBreak="0">
    <w:nsid w:val="2B616E82"/>
    <w:multiLevelType w:val="hybridMultilevel"/>
    <w:tmpl w:val="61AEB0F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214490C"/>
    <w:multiLevelType w:val="hybridMultilevel"/>
    <w:tmpl w:val="1F4C1B5C"/>
    <w:lvl w:ilvl="0" w:tplc="54FE145C">
      <w:start w:val="1"/>
      <w:numFmt w:val="decimal"/>
      <w:lvlText w:val="%1."/>
      <w:lvlJc w:val="left"/>
      <w:pPr>
        <w:ind w:left="880" w:hanging="360"/>
      </w:pPr>
      <w:rPr>
        <w:rFonts w:ascii="Arial" w:eastAsia="Arial" w:hAnsi="Arial" w:cs="Arial" w:hint="default"/>
        <w:spacing w:val="-6"/>
        <w:w w:val="99"/>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9C713A9"/>
    <w:multiLevelType w:val="hybridMultilevel"/>
    <w:tmpl w:val="E2046E8E"/>
    <w:lvl w:ilvl="0" w:tplc="1009000F">
      <w:start w:val="1"/>
      <w:numFmt w:val="decimal"/>
      <w:lvlText w:val="%1."/>
      <w:lvlJc w:val="left"/>
      <w:pPr>
        <w:ind w:left="879" w:hanging="360"/>
      </w:pPr>
    </w:lvl>
    <w:lvl w:ilvl="1" w:tplc="10090019" w:tentative="1">
      <w:start w:val="1"/>
      <w:numFmt w:val="lowerLetter"/>
      <w:lvlText w:val="%2."/>
      <w:lvlJc w:val="left"/>
      <w:pPr>
        <w:ind w:left="1599" w:hanging="360"/>
      </w:pPr>
    </w:lvl>
    <w:lvl w:ilvl="2" w:tplc="1009001B" w:tentative="1">
      <w:start w:val="1"/>
      <w:numFmt w:val="lowerRoman"/>
      <w:lvlText w:val="%3."/>
      <w:lvlJc w:val="right"/>
      <w:pPr>
        <w:ind w:left="2319" w:hanging="180"/>
      </w:pPr>
    </w:lvl>
    <w:lvl w:ilvl="3" w:tplc="1009000F" w:tentative="1">
      <w:start w:val="1"/>
      <w:numFmt w:val="decimal"/>
      <w:lvlText w:val="%4."/>
      <w:lvlJc w:val="left"/>
      <w:pPr>
        <w:ind w:left="3039" w:hanging="360"/>
      </w:pPr>
    </w:lvl>
    <w:lvl w:ilvl="4" w:tplc="10090019" w:tentative="1">
      <w:start w:val="1"/>
      <w:numFmt w:val="lowerLetter"/>
      <w:lvlText w:val="%5."/>
      <w:lvlJc w:val="left"/>
      <w:pPr>
        <w:ind w:left="3759" w:hanging="360"/>
      </w:pPr>
    </w:lvl>
    <w:lvl w:ilvl="5" w:tplc="1009001B" w:tentative="1">
      <w:start w:val="1"/>
      <w:numFmt w:val="lowerRoman"/>
      <w:lvlText w:val="%6."/>
      <w:lvlJc w:val="right"/>
      <w:pPr>
        <w:ind w:left="4479" w:hanging="180"/>
      </w:pPr>
    </w:lvl>
    <w:lvl w:ilvl="6" w:tplc="1009000F" w:tentative="1">
      <w:start w:val="1"/>
      <w:numFmt w:val="decimal"/>
      <w:lvlText w:val="%7."/>
      <w:lvlJc w:val="left"/>
      <w:pPr>
        <w:ind w:left="5199" w:hanging="360"/>
      </w:pPr>
    </w:lvl>
    <w:lvl w:ilvl="7" w:tplc="10090019" w:tentative="1">
      <w:start w:val="1"/>
      <w:numFmt w:val="lowerLetter"/>
      <w:lvlText w:val="%8."/>
      <w:lvlJc w:val="left"/>
      <w:pPr>
        <w:ind w:left="5919" w:hanging="360"/>
      </w:pPr>
    </w:lvl>
    <w:lvl w:ilvl="8" w:tplc="1009001B" w:tentative="1">
      <w:start w:val="1"/>
      <w:numFmt w:val="lowerRoman"/>
      <w:lvlText w:val="%9."/>
      <w:lvlJc w:val="right"/>
      <w:pPr>
        <w:ind w:left="6639" w:hanging="180"/>
      </w:pPr>
    </w:lvl>
  </w:abstractNum>
  <w:abstractNum w:abstractNumId="4" w15:restartNumberingAfterBreak="0">
    <w:nsid w:val="4FE831F5"/>
    <w:multiLevelType w:val="hybridMultilevel"/>
    <w:tmpl w:val="991A0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20E0CAF"/>
    <w:multiLevelType w:val="hybridMultilevel"/>
    <w:tmpl w:val="CBE0FE44"/>
    <w:lvl w:ilvl="0" w:tplc="E464557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56424354">
    <w:abstractNumId w:val="0"/>
  </w:num>
  <w:num w:numId="2" w16cid:durableId="1936815384">
    <w:abstractNumId w:val="2"/>
  </w:num>
  <w:num w:numId="3" w16cid:durableId="1121417193">
    <w:abstractNumId w:val="3"/>
  </w:num>
  <w:num w:numId="4" w16cid:durableId="1681081650">
    <w:abstractNumId w:val="4"/>
  </w:num>
  <w:num w:numId="5" w16cid:durableId="1296985136">
    <w:abstractNumId w:val="1"/>
  </w:num>
  <w:num w:numId="6" w16cid:durableId="14956798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0B"/>
    <w:rsid w:val="000217CA"/>
    <w:rsid w:val="00021968"/>
    <w:rsid w:val="00034F69"/>
    <w:rsid w:val="00052230"/>
    <w:rsid w:val="000768C4"/>
    <w:rsid w:val="000B1D24"/>
    <w:rsid w:val="000B288D"/>
    <w:rsid w:val="000C2C94"/>
    <w:rsid w:val="000C6240"/>
    <w:rsid w:val="000E70CD"/>
    <w:rsid w:val="00115015"/>
    <w:rsid w:val="00134441"/>
    <w:rsid w:val="00144134"/>
    <w:rsid w:val="00165D93"/>
    <w:rsid w:val="00177243"/>
    <w:rsid w:val="00184C74"/>
    <w:rsid w:val="001A6C8F"/>
    <w:rsid w:val="001C366F"/>
    <w:rsid w:val="001F6B8A"/>
    <w:rsid w:val="0022495F"/>
    <w:rsid w:val="00241B21"/>
    <w:rsid w:val="0026546C"/>
    <w:rsid w:val="0028570F"/>
    <w:rsid w:val="002D3187"/>
    <w:rsid w:val="00302657"/>
    <w:rsid w:val="0031156B"/>
    <w:rsid w:val="00360FD8"/>
    <w:rsid w:val="00364B9F"/>
    <w:rsid w:val="003776CA"/>
    <w:rsid w:val="003D18A6"/>
    <w:rsid w:val="003E1C26"/>
    <w:rsid w:val="003F5EF0"/>
    <w:rsid w:val="004A63C1"/>
    <w:rsid w:val="004C4A95"/>
    <w:rsid w:val="004F38F0"/>
    <w:rsid w:val="00510989"/>
    <w:rsid w:val="00526A89"/>
    <w:rsid w:val="00554840"/>
    <w:rsid w:val="0056520B"/>
    <w:rsid w:val="00572228"/>
    <w:rsid w:val="0058116D"/>
    <w:rsid w:val="005A2F3E"/>
    <w:rsid w:val="005B7EB6"/>
    <w:rsid w:val="005D08AE"/>
    <w:rsid w:val="005F0BDD"/>
    <w:rsid w:val="00605059"/>
    <w:rsid w:val="00606CEF"/>
    <w:rsid w:val="006160E6"/>
    <w:rsid w:val="00653BBF"/>
    <w:rsid w:val="0068586E"/>
    <w:rsid w:val="006C1E0A"/>
    <w:rsid w:val="006E6E77"/>
    <w:rsid w:val="0070691B"/>
    <w:rsid w:val="00717C73"/>
    <w:rsid w:val="007536CA"/>
    <w:rsid w:val="007C10CB"/>
    <w:rsid w:val="007C6AFF"/>
    <w:rsid w:val="00866953"/>
    <w:rsid w:val="00871774"/>
    <w:rsid w:val="008B3B17"/>
    <w:rsid w:val="009614D9"/>
    <w:rsid w:val="00984203"/>
    <w:rsid w:val="009A101E"/>
    <w:rsid w:val="009B038D"/>
    <w:rsid w:val="009C3F96"/>
    <w:rsid w:val="009D2435"/>
    <w:rsid w:val="009F7050"/>
    <w:rsid w:val="00A01720"/>
    <w:rsid w:val="00A41553"/>
    <w:rsid w:val="00A45FF0"/>
    <w:rsid w:val="00A54147"/>
    <w:rsid w:val="00A90826"/>
    <w:rsid w:val="00AB5462"/>
    <w:rsid w:val="00B050E2"/>
    <w:rsid w:val="00B07391"/>
    <w:rsid w:val="00BB562B"/>
    <w:rsid w:val="00C534E1"/>
    <w:rsid w:val="00C63D2D"/>
    <w:rsid w:val="00C67952"/>
    <w:rsid w:val="00C7092C"/>
    <w:rsid w:val="00C778A6"/>
    <w:rsid w:val="00C82658"/>
    <w:rsid w:val="00C968DA"/>
    <w:rsid w:val="00CC1639"/>
    <w:rsid w:val="00CE77AD"/>
    <w:rsid w:val="00D9633D"/>
    <w:rsid w:val="00DB0052"/>
    <w:rsid w:val="00DC3AD1"/>
    <w:rsid w:val="00DD462B"/>
    <w:rsid w:val="00DE025B"/>
    <w:rsid w:val="00DE5227"/>
    <w:rsid w:val="00E42DC2"/>
    <w:rsid w:val="00E50C3D"/>
    <w:rsid w:val="00E830B0"/>
    <w:rsid w:val="00EA5B2C"/>
    <w:rsid w:val="00EC63DA"/>
    <w:rsid w:val="00EC6619"/>
    <w:rsid w:val="00EE792E"/>
    <w:rsid w:val="00F17B2E"/>
    <w:rsid w:val="00F27097"/>
    <w:rsid w:val="00F814D2"/>
    <w:rsid w:val="00FA02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black"/>
    </o:shapedefaults>
    <o:shapelayout v:ext="edit">
      <o:idmap v:ext="edit" data="1"/>
    </o:shapelayout>
  </w:shapeDefaults>
  <w:decimalSymbol w:val="."/>
  <w:listSeparator w:val=","/>
  <w14:docId w14:val="30E636FF"/>
  <w15:docId w15:val="{5991BA3F-245C-4777-A17F-59339B50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80" w:right="165"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7050"/>
    <w:rPr>
      <w:color w:val="0000FF" w:themeColor="hyperlink"/>
      <w:u w:val="single"/>
    </w:rPr>
  </w:style>
  <w:style w:type="character" w:styleId="UnresolvedMention">
    <w:name w:val="Unresolved Mention"/>
    <w:basedOn w:val="DefaultParagraphFont"/>
    <w:uiPriority w:val="99"/>
    <w:semiHidden/>
    <w:unhideWhenUsed/>
    <w:rsid w:val="009F7050"/>
    <w:rPr>
      <w:color w:val="605E5C"/>
      <w:shd w:val="clear" w:color="auto" w:fill="E1DFDD"/>
    </w:rPr>
  </w:style>
  <w:style w:type="character" w:customStyle="1" w:styleId="BodyTextChar">
    <w:name w:val="Body Text Char"/>
    <w:basedOn w:val="DefaultParagraphFont"/>
    <w:link w:val="BodyText"/>
    <w:uiPriority w:val="1"/>
    <w:rsid w:val="005B7EB6"/>
    <w:rPr>
      <w:rFonts w:ascii="Arial" w:eastAsia="Arial" w:hAnsi="Arial" w:cs="Arial"/>
      <w:sz w:val="24"/>
      <w:szCs w:val="24"/>
    </w:rPr>
  </w:style>
  <w:style w:type="paragraph" w:styleId="Header">
    <w:name w:val="header"/>
    <w:basedOn w:val="Normal"/>
    <w:link w:val="HeaderChar"/>
    <w:uiPriority w:val="99"/>
    <w:unhideWhenUsed/>
    <w:rsid w:val="005F0BDD"/>
    <w:pPr>
      <w:tabs>
        <w:tab w:val="center" w:pos="4680"/>
        <w:tab w:val="right" w:pos="9360"/>
      </w:tabs>
    </w:pPr>
  </w:style>
  <w:style w:type="character" w:customStyle="1" w:styleId="HeaderChar">
    <w:name w:val="Header Char"/>
    <w:basedOn w:val="DefaultParagraphFont"/>
    <w:link w:val="Header"/>
    <w:uiPriority w:val="99"/>
    <w:rsid w:val="005F0BDD"/>
    <w:rPr>
      <w:rFonts w:ascii="Arial" w:eastAsia="Arial" w:hAnsi="Arial" w:cs="Arial"/>
    </w:rPr>
  </w:style>
  <w:style w:type="paragraph" w:styleId="Footer">
    <w:name w:val="footer"/>
    <w:basedOn w:val="Normal"/>
    <w:link w:val="FooterChar"/>
    <w:uiPriority w:val="99"/>
    <w:unhideWhenUsed/>
    <w:rsid w:val="005F0BDD"/>
    <w:pPr>
      <w:tabs>
        <w:tab w:val="center" w:pos="4680"/>
        <w:tab w:val="right" w:pos="9360"/>
      </w:tabs>
    </w:pPr>
  </w:style>
  <w:style w:type="character" w:customStyle="1" w:styleId="FooterChar">
    <w:name w:val="Footer Char"/>
    <w:basedOn w:val="DefaultParagraphFont"/>
    <w:link w:val="Footer"/>
    <w:uiPriority w:val="99"/>
    <w:rsid w:val="005F0BDD"/>
    <w:rPr>
      <w:rFonts w:ascii="Arial" w:eastAsia="Arial" w:hAnsi="Arial" w:cs="Arial"/>
    </w:rPr>
  </w:style>
  <w:style w:type="paragraph" w:customStyle="1" w:styleId="Default">
    <w:name w:val="Default"/>
    <w:rsid w:val="00554840"/>
    <w:pPr>
      <w:widowControl/>
      <w:adjustRightInd w:val="0"/>
    </w:pPr>
    <w:rPr>
      <w:rFonts w:ascii="Arial" w:hAnsi="Arial" w:cs="Arial"/>
      <w:color w:val="000000"/>
      <w:sz w:val="24"/>
      <w:szCs w:val="24"/>
      <w:lang w:val="en-CA"/>
    </w:rPr>
  </w:style>
  <w:style w:type="paragraph" w:styleId="Revision">
    <w:name w:val="Revision"/>
    <w:hidden/>
    <w:uiPriority w:val="99"/>
    <w:semiHidden/>
    <w:rsid w:val="00CC1639"/>
    <w:pPr>
      <w:widowControl/>
      <w:autoSpaceDE/>
      <w:autoSpaceDN/>
    </w:pPr>
    <w:rPr>
      <w:rFonts w:ascii="Arial" w:eastAsia="Arial" w:hAnsi="Arial" w:cs="Arial"/>
    </w:rPr>
  </w:style>
  <w:style w:type="paragraph" w:styleId="NormalWeb">
    <w:name w:val="Normal (Web)"/>
    <w:basedOn w:val="Normal"/>
    <w:uiPriority w:val="99"/>
    <w:semiHidden/>
    <w:unhideWhenUsed/>
    <w:rsid w:val="00DC3AD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571607">
      <w:bodyDiv w:val="1"/>
      <w:marLeft w:val="0"/>
      <w:marRight w:val="0"/>
      <w:marTop w:val="0"/>
      <w:marBottom w:val="0"/>
      <w:divBdr>
        <w:top w:val="none" w:sz="0" w:space="0" w:color="auto"/>
        <w:left w:val="none" w:sz="0" w:space="0" w:color="auto"/>
        <w:bottom w:val="none" w:sz="0" w:space="0" w:color="auto"/>
        <w:right w:val="none" w:sz="0" w:space="0" w:color="auto"/>
      </w:divBdr>
      <w:divsChild>
        <w:div w:id="674722415">
          <w:marLeft w:val="0"/>
          <w:marRight w:val="0"/>
          <w:marTop w:val="0"/>
          <w:marBottom w:val="0"/>
          <w:divBdr>
            <w:top w:val="none" w:sz="0" w:space="0" w:color="auto"/>
            <w:left w:val="none" w:sz="0" w:space="0" w:color="auto"/>
            <w:bottom w:val="none" w:sz="0" w:space="0" w:color="auto"/>
            <w:right w:val="none" w:sz="0" w:space="0" w:color="auto"/>
          </w:divBdr>
        </w:div>
      </w:divsChild>
    </w:div>
    <w:div w:id="1340815670">
      <w:bodyDiv w:val="1"/>
      <w:marLeft w:val="0"/>
      <w:marRight w:val="0"/>
      <w:marTop w:val="0"/>
      <w:marBottom w:val="0"/>
      <w:divBdr>
        <w:top w:val="none" w:sz="0" w:space="0" w:color="auto"/>
        <w:left w:val="none" w:sz="0" w:space="0" w:color="auto"/>
        <w:bottom w:val="none" w:sz="0" w:space="0" w:color="auto"/>
        <w:right w:val="none" w:sz="0" w:space="0" w:color="auto"/>
      </w:divBdr>
    </w:div>
    <w:div w:id="1786538484">
      <w:bodyDiv w:val="1"/>
      <w:marLeft w:val="0"/>
      <w:marRight w:val="0"/>
      <w:marTop w:val="0"/>
      <w:marBottom w:val="0"/>
      <w:divBdr>
        <w:top w:val="none" w:sz="0" w:space="0" w:color="auto"/>
        <w:left w:val="none" w:sz="0" w:space="0" w:color="auto"/>
        <w:bottom w:val="none" w:sz="0" w:space="0" w:color="auto"/>
        <w:right w:val="none" w:sz="0" w:space="0" w:color="auto"/>
      </w:divBdr>
    </w:div>
    <w:div w:id="198916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wkesbury.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23d3051-a1d0-4fc0-8a30-5ea385649da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597FEFA1387E4FA025CF539FD5EA1C" ma:contentTypeVersion="14" ma:contentTypeDescription="Create a new document." ma:contentTypeScope="" ma:versionID="461ae39fa85a8d4c9721828f5f1d8065">
  <xsd:schema xmlns:xsd="http://www.w3.org/2001/XMLSchema" xmlns:xs="http://www.w3.org/2001/XMLSchema" xmlns:p="http://schemas.microsoft.com/office/2006/metadata/properties" xmlns:ns3="7108fbfb-0a76-47e8-8cce-47fa1cb0c879" xmlns:ns4="f23d3051-a1d0-4fc0-8a30-5ea385649dae" targetNamespace="http://schemas.microsoft.com/office/2006/metadata/properties" ma:root="true" ma:fieldsID="2af82d915ae0562faedb180f512a6eed" ns3:_="" ns4:_="">
    <xsd:import namespace="7108fbfb-0a76-47e8-8cce-47fa1cb0c879"/>
    <xsd:import namespace="f23d3051-a1d0-4fc0-8a30-5ea385649d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8fbfb-0a76-47e8-8cce-47fa1cb0c8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d3051-a1d0-4fc0-8a30-5ea385649d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D338B-924E-4B5B-BE6E-C1FA24207F34}">
  <ds:schemaRefs>
    <ds:schemaRef ds:uri="http://schemas.openxmlformats.org/officeDocument/2006/bibliography"/>
  </ds:schemaRefs>
</ds:datastoreItem>
</file>

<file path=customXml/itemProps2.xml><?xml version="1.0" encoding="utf-8"?>
<ds:datastoreItem xmlns:ds="http://schemas.openxmlformats.org/officeDocument/2006/customXml" ds:itemID="{B5F9FE83-9682-4AEF-B62A-7772CE3F9B58}">
  <ds:schemaRefs>
    <ds:schemaRef ds:uri="http://schemas.microsoft.com/sharepoint/v3/contenttype/forms"/>
  </ds:schemaRefs>
</ds:datastoreItem>
</file>

<file path=customXml/itemProps3.xml><?xml version="1.0" encoding="utf-8"?>
<ds:datastoreItem xmlns:ds="http://schemas.openxmlformats.org/officeDocument/2006/customXml" ds:itemID="{11B8B9F4-533A-4A45-AC47-3AA0EB23DDE8}">
  <ds:schemaRefs>
    <ds:schemaRef ds:uri="http://schemas.microsoft.com/office/2006/metadata/properties"/>
    <ds:schemaRef ds:uri="http://schemas.microsoft.com/office/infopath/2007/PartnerControls"/>
    <ds:schemaRef ds:uri="f23d3051-a1d0-4fc0-8a30-5ea385649dae"/>
  </ds:schemaRefs>
</ds:datastoreItem>
</file>

<file path=customXml/itemProps4.xml><?xml version="1.0" encoding="utf-8"?>
<ds:datastoreItem xmlns:ds="http://schemas.openxmlformats.org/officeDocument/2006/customXml" ds:itemID="{FFA378FC-ED53-4343-ABF9-60C5BB950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8fbfb-0a76-47e8-8cce-47fa1cb0c879"/>
    <ds:schemaRef ds:uri="f23d3051-a1d0-4fc0-8a30-5ea385649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2699</Characters>
  <Application>Microsoft Office Word</Application>
  <DocSecurity>0</DocSecurity>
  <Lines>81</Lines>
  <Paragraphs>34</Paragraphs>
  <ScaleCrop>false</ScaleCrop>
  <HeadingPairs>
    <vt:vector size="2" baseType="variant">
      <vt:variant>
        <vt:lpstr>Title</vt:lpstr>
      </vt:variant>
      <vt:variant>
        <vt:i4>1</vt:i4>
      </vt:variant>
    </vt:vector>
  </HeadingPairs>
  <TitlesOfParts>
    <vt:vector size="1" baseType="lpstr">
      <vt:lpstr/>
    </vt:vector>
  </TitlesOfParts>
  <Company>United Counties of Prescott and Russell</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Daly</dc:creator>
  <cp:lastModifiedBy>Vessia, Christine</cp:lastModifiedBy>
  <cp:revision>2</cp:revision>
  <dcterms:created xsi:type="dcterms:W3CDTF">2024-12-13T20:27:00Z</dcterms:created>
  <dcterms:modified xsi:type="dcterms:W3CDTF">2024-12-13T20:27:00Z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Acrobat PDFMaker 15 for Word</vt:lpwstr>
  </property>
  <property fmtid="{D5CDD505-2E9C-101B-9397-08002B2CF9AE}" pid="4" name="LastSaved">
    <vt:filetime>2021-05-25T00:00:00Z</vt:filetime>
  </property>
  <property fmtid="{D5CDD505-2E9C-101B-9397-08002B2CF9AE}" pid="5" name="ContentTypeId">
    <vt:lpwstr>0x01010004597FEFA1387E4FA025CF539FD5EA1C</vt:lpwstr>
  </property>
</Properties>
</file>